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5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sz w:val="44"/>
          <w:szCs w:val="44"/>
        </w:rPr>
      </w:pPr>
    </w:p>
    <w:p w14:paraId="7F7EB1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outlineLvl w:val="2"/>
        <w:rPr>
          <w:rFonts w:hint="eastAsia" w:eastAsia="宋体"/>
          <w:sz w:val="44"/>
          <w:szCs w:val="44"/>
          <w:lang w:eastAsia="zh-CN"/>
        </w:rPr>
      </w:pPr>
      <w:r>
        <w:rPr>
          <w:sz w:val="44"/>
          <w:szCs w:val="44"/>
        </w:rPr>
        <w:t>关于</w:t>
      </w:r>
      <w:r>
        <w:rPr>
          <w:rFonts w:hint="eastAsia"/>
          <w:sz w:val="44"/>
          <w:szCs w:val="44"/>
          <w:lang w:val="en-US" w:eastAsia="zh-CN"/>
        </w:rPr>
        <w:t>推荐</w:t>
      </w:r>
      <w:r>
        <w:rPr>
          <w:rFonts w:hint="eastAsia"/>
          <w:sz w:val="44"/>
          <w:szCs w:val="44"/>
          <w:lang w:eastAsia="zh-CN"/>
        </w:rPr>
        <w:t>辖区</w:t>
      </w:r>
      <w:r>
        <w:rPr>
          <w:sz w:val="44"/>
          <w:szCs w:val="44"/>
        </w:rPr>
        <w:t>上市公司</w:t>
      </w:r>
    </w:p>
    <w:p w14:paraId="07B769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outlineLvl w:val="2"/>
        <w:rPr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内部控制最佳实践案例</w:t>
      </w:r>
      <w:r>
        <w:rPr>
          <w:sz w:val="44"/>
          <w:szCs w:val="44"/>
        </w:rPr>
        <w:t>的通知</w:t>
      </w:r>
    </w:p>
    <w:p w14:paraId="55BCF32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8FE9E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辖区各上市公司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 w14:paraId="5A5C46A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发挥优秀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案例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的示范作用，中国上市公司协会（以下简称“中上协）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在财政部、中国证监会的指导下，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组织开展“2025年上市公司内部控制最佳实践案例征集活动”（详见具体通知）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针对本次活动，我协会拟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向中上协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推荐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最佳案例和优秀案例两档，推荐比例不超过本辖区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上市公司总家数的30%，其中最佳实践案例不超过总家数的10%。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获得推荐的案例评选过程中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将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予以加分。</w:t>
      </w:r>
    </w:p>
    <w:p w14:paraId="7637E9C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请各公司积极参加案例征集活动并向我协会报名自荐，截止日期为2025年6月8日。</w:t>
      </w:r>
    </w:p>
    <w:p w14:paraId="7B6874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1895" w:leftChars="304" w:right="0" w:hanging="1257" w:hangingChars="393"/>
        <w:jc w:val="left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E77E3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房燕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0531-86131772</w:t>
      </w:r>
    </w:p>
    <w:p w14:paraId="650D190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8E8AD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7A2CC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40" w:firstLineChars="200"/>
        <w:jc w:val="right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山东上市公司协会  </w:t>
      </w:r>
    </w:p>
    <w:p w14:paraId="10DB02D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2025年5月16日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96CDB"/>
    <w:rsid w:val="0522308C"/>
    <w:rsid w:val="085C188C"/>
    <w:rsid w:val="0CE95B9C"/>
    <w:rsid w:val="20220117"/>
    <w:rsid w:val="22EE13BE"/>
    <w:rsid w:val="23EB1358"/>
    <w:rsid w:val="281D633A"/>
    <w:rsid w:val="31433333"/>
    <w:rsid w:val="36732B9D"/>
    <w:rsid w:val="3B3507FF"/>
    <w:rsid w:val="3DD619BE"/>
    <w:rsid w:val="3ED571DB"/>
    <w:rsid w:val="40CA7159"/>
    <w:rsid w:val="51096CDB"/>
    <w:rsid w:val="67D5641A"/>
    <w:rsid w:val="69673AA6"/>
    <w:rsid w:val="6A221A00"/>
    <w:rsid w:val="6FBA0250"/>
    <w:rsid w:val="70010B0F"/>
    <w:rsid w:val="7390216E"/>
    <w:rsid w:val="76F076AD"/>
    <w:rsid w:val="77C7215D"/>
    <w:rsid w:val="7962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279</Characters>
  <Lines>0</Lines>
  <Paragraphs>0</Paragraphs>
  <TotalTime>1</TotalTime>
  <ScaleCrop>false</ScaleCrop>
  <LinksUpToDate>false</LinksUpToDate>
  <CharactersWithSpaces>284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2025-04-17T01:45:00Z</dcterms:created>
  <dc:creator>capco</dc:creator>
  <cp:lastModifiedBy>燕子</cp:lastModifiedBy>
  <dcterms:modified xsi:type="dcterms:W3CDTF">2025-05-16T07:48:34Z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eyJoZGlkIjoiMTU3Njc5MTM5NzAxNmEyM2JjM2MyZjAwZDIyNDAwNzgiLCJ1c2VySWQiOiIyNzkyMjIyOTcifQ==</vt:lpwstr>
  </property>
  <property fmtid="{D5CDD505-2E9C-101B-9397-08002B2CF9AE}" pid="4" name="ICV">
    <vt:lpwstr>8A43BEFBFDBC401DAD61F22C70B04AD4_13</vt:lpwstr>
  </property>
</Properties>
</file>