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5A90" w:rsidRPr="00C83CF6" w:rsidRDefault="00075A90" w:rsidP="00075A90">
      <w:pPr>
        <w:spacing w:line="360" w:lineRule="auto"/>
        <w:jc w:val="center"/>
        <w:rPr>
          <w:rFonts w:ascii="仿宋" w:eastAsia="仿宋" w:hAnsi="仿宋"/>
          <w:b/>
          <w:bCs/>
          <w:sz w:val="32"/>
          <w:szCs w:val="36"/>
        </w:rPr>
      </w:pPr>
      <w:bookmarkStart w:id="0" w:name="_GoBack"/>
      <w:r w:rsidRPr="00C83CF6">
        <w:rPr>
          <w:rFonts w:ascii="仿宋" w:eastAsia="仿宋" w:hAnsi="仿宋" w:hint="eastAsia"/>
          <w:b/>
          <w:bCs/>
          <w:sz w:val="32"/>
          <w:szCs w:val="36"/>
        </w:rPr>
        <w:t xml:space="preserve">国务院国有资产监督管理委员会关于印发《企业国有资产产权登记业务办理规则》的通知 </w:t>
      </w:r>
    </w:p>
    <w:bookmarkEnd w:id="0"/>
    <w:p w:rsidR="00075A90" w:rsidRDefault="00075A90" w:rsidP="00075A90">
      <w:pPr>
        <w:spacing w:line="360" w:lineRule="auto"/>
        <w:rPr>
          <w:rFonts w:ascii="仿宋" w:eastAsia="仿宋" w:hAnsi="仿宋"/>
          <w:sz w:val="28"/>
          <w:szCs w:val="20"/>
        </w:rPr>
      </w:pPr>
      <w:r>
        <w:rPr>
          <w:rFonts w:ascii="仿宋" w:eastAsia="仿宋" w:hAnsi="仿宋" w:hint="eastAsia"/>
          <w:sz w:val="28"/>
          <w:szCs w:val="20"/>
        </w:rPr>
        <w:t>国务院国有资产监督管理委员会关于印发《企业国有资产产权登记业务办理规则》的通知（</w:t>
      </w:r>
      <w:proofErr w:type="gramStart"/>
      <w:r>
        <w:rPr>
          <w:rFonts w:ascii="仿宋" w:eastAsia="仿宋" w:hAnsi="仿宋" w:hint="eastAsia"/>
          <w:sz w:val="28"/>
          <w:szCs w:val="20"/>
        </w:rPr>
        <w:t>国资发产权</w:t>
      </w:r>
      <w:proofErr w:type="gramEnd"/>
      <w:r>
        <w:rPr>
          <w:rFonts w:ascii="仿宋" w:eastAsia="仿宋" w:hAnsi="仿宋" w:hint="eastAsia"/>
          <w:sz w:val="28"/>
          <w:szCs w:val="20"/>
        </w:rPr>
        <w:t>[2004]315号）</w:t>
      </w:r>
    </w:p>
    <w:p w:rsidR="00075A90" w:rsidRDefault="00075A90" w:rsidP="00075A90">
      <w:pPr>
        <w:spacing w:line="360" w:lineRule="auto"/>
        <w:rPr>
          <w:rFonts w:ascii="仿宋" w:eastAsia="仿宋" w:hAnsi="仿宋"/>
          <w:sz w:val="28"/>
          <w:szCs w:val="20"/>
        </w:rPr>
      </w:pPr>
      <w:r>
        <w:rPr>
          <w:rFonts w:ascii="仿宋" w:eastAsia="仿宋" w:hAnsi="仿宋" w:hint="eastAsia"/>
          <w:sz w:val="28"/>
          <w:szCs w:val="20"/>
        </w:rPr>
        <w:br/>
        <w:t>国务院各部委、直属机构、直属事业单位，新疆生产建设兵团，各中央监管企业（集团），各省、自治区、直辖市、计划单列市国有资产监督管理机构：</w:t>
      </w:r>
      <w:r>
        <w:rPr>
          <w:rFonts w:ascii="仿宋" w:eastAsia="仿宋" w:hAnsi="仿宋" w:hint="eastAsia"/>
          <w:sz w:val="28"/>
          <w:szCs w:val="20"/>
        </w:rPr>
        <w:br/>
        <w:t xml:space="preserve">　　为适应国有资产管理体制改革，加强国有资产监督管理，全面了解和掌握企业国有资产分布与变动情况，强化产权意识、理顺产权关系、加强产权管理，逐步建立健全现代产权制度，需要从履行出资人职责的角度改进和规范国有资产产权登记工作。根据《企业国有资产监督管理暂行条例》（国务院令第378号）和《企业国有资产产权登记管理办法》（国务院令第192号），我们制定了《企业国有资产产权登记业务办理规则》，现印发给你们，请遵照执行。执行中有何问题，请及时反馈我委。</w:t>
      </w:r>
      <w:r>
        <w:rPr>
          <w:rFonts w:ascii="仿宋" w:eastAsia="仿宋" w:hAnsi="仿宋" w:hint="eastAsia"/>
          <w:sz w:val="28"/>
          <w:szCs w:val="20"/>
        </w:rPr>
        <w:br/>
        <w:t xml:space="preserve">　　附件：1、企业国有资产产权登记业务办理规则</w:t>
      </w:r>
      <w:r>
        <w:rPr>
          <w:rFonts w:ascii="仿宋" w:eastAsia="仿宋" w:hAnsi="仿宋" w:hint="eastAsia"/>
          <w:sz w:val="28"/>
          <w:szCs w:val="20"/>
        </w:rPr>
        <w:br/>
        <w:t xml:space="preserve">　　2、企业国有资产占有产权登记表（式样）</w:t>
      </w:r>
      <w:r>
        <w:rPr>
          <w:rFonts w:ascii="仿宋" w:eastAsia="仿宋" w:hAnsi="仿宋" w:hint="eastAsia"/>
          <w:sz w:val="28"/>
          <w:szCs w:val="20"/>
        </w:rPr>
        <w:br/>
        <w:t xml:space="preserve">　　3、企业国有资产变动产权登记表（式样）</w:t>
      </w:r>
      <w:r>
        <w:rPr>
          <w:rFonts w:ascii="仿宋" w:eastAsia="仿宋" w:hAnsi="仿宋" w:hint="eastAsia"/>
          <w:sz w:val="28"/>
          <w:szCs w:val="20"/>
        </w:rPr>
        <w:br/>
        <w:t xml:space="preserve">　　4、企业国有资产注销产权登记表（式样）</w:t>
      </w:r>
      <w:r>
        <w:rPr>
          <w:rFonts w:ascii="仿宋" w:eastAsia="仿宋" w:hAnsi="仿宋" w:hint="eastAsia"/>
          <w:sz w:val="28"/>
          <w:szCs w:val="20"/>
        </w:rPr>
        <w:br/>
        <w:t xml:space="preserve">　　5、中华人民共和国企业国有资产产权登记证（式样）</w:t>
      </w:r>
      <w:r>
        <w:rPr>
          <w:rFonts w:ascii="仿宋" w:eastAsia="仿宋" w:hAnsi="仿宋" w:hint="eastAsia"/>
          <w:sz w:val="28"/>
          <w:szCs w:val="20"/>
        </w:rPr>
        <w:br/>
      </w:r>
      <w:proofErr w:type="gramStart"/>
      <w:r>
        <w:rPr>
          <w:rFonts w:ascii="仿宋" w:eastAsia="仿宋" w:hAnsi="仿宋" w:hint="eastAsia"/>
          <w:sz w:val="28"/>
          <w:szCs w:val="20"/>
        </w:rPr>
        <w:t xml:space="preserve">　　　　　　　　　　　　　</w:t>
      </w:r>
      <w:proofErr w:type="gramEnd"/>
      <w:r>
        <w:rPr>
          <w:rFonts w:ascii="仿宋" w:eastAsia="仿宋" w:hAnsi="仿宋" w:hint="eastAsia"/>
          <w:sz w:val="28"/>
          <w:szCs w:val="20"/>
        </w:rPr>
        <w:t>国务院国有资产监督管理委员会</w:t>
      </w:r>
      <w:r>
        <w:rPr>
          <w:rFonts w:ascii="仿宋" w:eastAsia="仿宋" w:hAnsi="仿宋" w:hint="eastAsia"/>
          <w:sz w:val="28"/>
          <w:szCs w:val="20"/>
        </w:rPr>
        <w:br/>
      </w:r>
      <w:proofErr w:type="gramStart"/>
      <w:r>
        <w:rPr>
          <w:rFonts w:ascii="仿宋" w:eastAsia="仿宋" w:hAnsi="仿宋" w:hint="eastAsia"/>
          <w:sz w:val="28"/>
          <w:szCs w:val="20"/>
        </w:rPr>
        <w:lastRenderedPageBreak/>
        <w:t xml:space="preserve">　　　　　　　　　　　　　　　　</w:t>
      </w:r>
      <w:proofErr w:type="gramEnd"/>
      <w:r>
        <w:rPr>
          <w:rFonts w:ascii="仿宋" w:eastAsia="仿宋" w:hAnsi="仿宋" w:hint="eastAsia"/>
          <w:sz w:val="28"/>
          <w:szCs w:val="20"/>
        </w:rPr>
        <w:t>二</w:t>
      </w:r>
      <w:proofErr w:type="gramStart"/>
      <w:r>
        <w:rPr>
          <w:rFonts w:ascii="仿宋" w:eastAsia="仿宋" w:hAnsi="仿宋" w:hint="eastAsia"/>
          <w:sz w:val="28"/>
          <w:szCs w:val="20"/>
        </w:rPr>
        <w:t>00</w:t>
      </w:r>
      <w:proofErr w:type="gramEnd"/>
      <w:r>
        <w:rPr>
          <w:rFonts w:ascii="仿宋" w:eastAsia="仿宋" w:hAnsi="仿宋" w:hint="eastAsia"/>
          <w:sz w:val="28"/>
          <w:szCs w:val="20"/>
        </w:rPr>
        <w:t>四年十月三十日</w:t>
      </w:r>
      <w:r>
        <w:rPr>
          <w:rFonts w:ascii="仿宋" w:eastAsia="仿宋" w:hAnsi="仿宋" w:hint="eastAsia"/>
          <w:sz w:val="28"/>
          <w:szCs w:val="20"/>
        </w:rPr>
        <w:br/>
        <w:t xml:space="preserve">　　附件1：</w:t>
      </w:r>
    </w:p>
    <w:p w:rsidR="00075A90" w:rsidRDefault="00075A90" w:rsidP="00075A90">
      <w:pPr>
        <w:spacing w:line="360" w:lineRule="auto"/>
        <w:ind w:firstLineChars="200" w:firstLine="560"/>
        <w:rPr>
          <w:rFonts w:ascii="仿宋" w:eastAsia="仿宋" w:hAnsi="仿宋"/>
          <w:sz w:val="28"/>
          <w:szCs w:val="20"/>
        </w:rPr>
      </w:pPr>
      <w:r>
        <w:rPr>
          <w:rFonts w:ascii="仿宋" w:eastAsia="仿宋" w:hAnsi="仿宋" w:hint="eastAsia"/>
          <w:sz w:val="28"/>
          <w:szCs w:val="20"/>
        </w:rPr>
        <w:t>第一章　总则</w:t>
      </w:r>
    </w:p>
    <w:p w:rsidR="00075A90" w:rsidRDefault="00075A90" w:rsidP="00075A90">
      <w:pPr>
        <w:spacing w:line="360" w:lineRule="auto"/>
        <w:rPr>
          <w:rFonts w:ascii="仿宋" w:eastAsia="仿宋" w:hAnsi="仿宋"/>
          <w:sz w:val="28"/>
          <w:szCs w:val="20"/>
        </w:rPr>
      </w:pPr>
      <w:r>
        <w:rPr>
          <w:rStyle w:val="ctiao"/>
          <w:rFonts w:ascii="仿宋" w:eastAsia="仿宋" w:hAnsi="仿宋" w:hint="eastAsia"/>
          <w:sz w:val="28"/>
          <w:szCs w:val="20"/>
        </w:rPr>
        <w:t xml:space="preserve">　　第一条</w:t>
      </w:r>
      <w:r>
        <w:rPr>
          <w:rFonts w:ascii="仿宋" w:eastAsia="仿宋" w:hAnsi="仿宋" w:hint="eastAsia"/>
          <w:sz w:val="28"/>
          <w:szCs w:val="20"/>
        </w:rPr>
        <w:t xml:space="preserve">　为了加强企业国有资产管理，建立现代产权制度，根据《企业国有资产监督管理暂行条例》和《企业国有资产产权登记管理办法》的有关规定，制定本规则。</w:t>
      </w:r>
      <w:r>
        <w:rPr>
          <w:rFonts w:ascii="仿宋" w:eastAsia="仿宋" w:hAnsi="仿宋" w:hint="eastAsia"/>
          <w:sz w:val="28"/>
          <w:szCs w:val="20"/>
        </w:rPr>
        <w:br/>
      </w:r>
      <w:r>
        <w:rPr>
          <w:rStyle w:val="ctiao"/>
          <w:rFonts w:ascii="仿宋" w:eastAsia="仿宋" w:hAnsi="仿宋" w:hint="eastAsia"/>
          <w:sz w:val="28"/>
          <w:szCs w:val="20"/>
        </w:rPr>
        <w:t xml:space="preserve">　　</w:t>
      </w:r>
      <w:r w:rsidRPr="00B572B6">
        <w:rPr>
          <w:rStyle w:val="ctiao"/>
          <w:rFonts w:ascii="仿宋" w:eastAsia="仿宋" w:hAnsi="仿宋" w:hint="eastAsia"/>
          <w:sz w:val="28"/>
          <w:szCs w:val="20"/>
          <w:highlight w:val="yellow"/>
        </w:rPr>
        <w:t>第二条</w:t>
      </w:r>
      <w:r w:rsidRPr="00B572B6">
        <w:rPr>
          <w:rFonts w:ascii="仿宋" w:eastAsia="仿宋" w:hAnsi="仿宋" w:hint="eastAsia"/>
          <w:sz w:val="28"/>
          <w:szCs w:val="20"/>
          <w:highlight w:val="yellow"/>
        </w:rPr>
        <w:t xml:space="preserve">　下列已取得或申请取得法人资格的各级人民政府履行出资人职责的企业（以下简称所出资企业），应当按规定申办企业国有资产产权登记（以下简称产权登记）：</w:t>
      </w:r>
      <w:r>
        <w:rPr>
          <w:rFonts w:ascii="仿宋" w:eastAsia="仿宋" w:hAnsi="仿宋" w:hint="eastAsia"/>
          <w:sz w:val="28"/>
          <w:szCs w:val="20"/>
        </w:rPr>
        <w:br/>
        <w:t xml:space="preserve">　　（一）国有企业；</w:t>
      </w:r>
      <w:r>
        <w:rPr>
          <w:rFonts w:ascii="仿宋" w:eastAsia="仿宋" w:hAnsi="仿宋" w:hint="eastAsia"/>
          <w:sz w:val="28"/>
          <w:szCs w:val="20"/>
        </w:rPr>
        <w:br/>
        <w:t xml:space="preserve">　　（二）国有独资公司、设置国有股权的有限责任公司和股份有限公司；</w:t>
      </w:r>
      <w:r>
        <w:rPr>
          <w:rFonts w:ascii="仿宋" w:eastAsia="仿宋" w:hAnsi="仿宋" w:hint="eastAsia"/>
          <w:sz w:val="28"/>
          <w:szCs w:val="20"/>
        </w:rPr>
        <w:br/>
        <w:t xml:space="preserve">　　（三）国有企业、国有独资公司投资设立的企业；</w:t>
      </w:r>
      <w:r>
        <w:rPr>
          <w:rFonts w:ascii="仿宋" w:eastAsia="仿宋" w:hAnsi="仿宋" w:hint="eastAsia"/>
          <w:sz w:val="28"/>
          <w:szCs w:val="20"/>
        </w:rPr>
        <w:br/>
        <w:t xml:space="preserve">　　（四）其他形式占有国有资产的企业。</w:t>
      </w:r>
      <w:r>
        <w:rPr>
          <w:rFonts w:ascii="仿宋" w:eastAsia="仿宋" w:hAnsi="仿宋" w:hint="eastAsia"/>
          <w:sz w:val="28"/>
          <w:szCs w:val="20"/>
        </w:rPr>
        <w:br/>
        <w:t xml:space="preserve">　　有关部门所属未脱钩企业和事业单位及社会团体所投资企业的产权登记工作，由同级国有资产监督管理机构按照本规则组织实施。</w:t>
      </w:r>
      <w:r>
        <w:rPr>
          <w:rFonts w:ascii="仿宋" w:eastAsia="仿宋" w:hAnsi="仿宋" w:hint="eastAsia"/>
          <w:sz w:val="28"/>
          <w:szCs w:val="20"/>
        </w:rPr>
        <w:br/>
      </w:r>
      <w:r>
        <w:rPr>
          <w:rStyle w:val="ctiao"/>
          <w:rFonts w:ascii="仿宋" w:eastAsia="仿宋" w:hAnsi="仿宋" w:hint="eastAsia"/>
          <w:sz w:val="28"/>
          <w:szCs w:val="20"/>
        </w:rPr>
        <w:t xml:space="preserve">　　</w:t>
      </w:r>
      <w:r w:rsidRPr="007D5E21">
        <w:rPr>
          <w:rStyle w:val="ctiao"/>
          <w:rFonts w:ascii="仿宋" w:eastAsia="仿宋" w:hAnsi="仿宋" w:hint="eastAsia"/>
          <w:sz w:val="28"/>
          <w:szCs w:val="20"/>
          <w:highlight w:val="yellow"/>
        </w:rPr>
        <w:t>第三条</w:t>
      </w:r>
      <w:r w:rsidRPr="007D5E21">
        <w:rPr>
          <w:rFonts w:ascii="仿宋" w:eastAsia="仿宋" w:hAnsi="仿宋" w:hint="eastAsia"/>
          <w:sz w:val="28"/>
          <w:szCs w:val="20"/>
          <w:highlight w:val="yellow"/>
        </w:rPr>
        <w:t xml:space="preserve">　产权登记机关是各级国有资产监督管理机构，上级产权登记机关指导、监督下级产权登记机关的产权登记工作。</w:t>
      </w:r>
      <w:r>
        <w:rPr>
          <w:rFonts w:ascii="仿宋" w:eastAsia="仿宋" w:hAnsi="仿宋" w:hint="eastAsia"/>
          <w:sz w:val="28"/>
          <w:szCs w:val="20"/>
        </w:rPr>
        <w:br/>
        <w:t xml:space="preserve">　　各级国有资产监督管理机构负责本级政府所出资企业及其各级子企业的产权登记工作。</w:t>
      </w:r>
      <w:r>
        <w:rPr>
          <w:rFonts w:ascii="仿宋" w:eastAsia="仿宋" w:hAnsi="仿宋" w:hint="eastAsia"/>
          <w:sz w:val="28"/>
          <w:szCs w:val="20"/>
        </w:rPr>
        <w:br/>
        <w:t xml:space="preserve">　　未设立国有资产监督管理机构的，由本级政府指定的部门或机构负责产权登记工作。</w:t>
      </w:r>
      <w:r>
        <w:rPr>
          <w:rFonts w:ascii="仿宋" w:eastAsia="仿宋" w:hAnsi="仿宋" w:hint="eastAsia"/>
          <w:sz w:val="28"/>
          <w:szCs w:val="20"/>
        </w:rPr>
        <w:br/>
      </w:r>
      <w:r>
        <w:rPr>
          <w:rStyle w:val="ctiao"/>
          <w:rFonts w:ascii="仿宋" w:eastAsia="仿宋" w:hAnsi="仿宋" w:hint="eastAsia"/>
          <w:sz w:val="28"/>
          <w:szCs w:val="20"/>
        </w:rPr>
        <w:lastRenderedPageBreak/>
        <w:t xml:space="preserve">　　第四条</w:t>
      </w:r>
      <w:r>
        <w:rPr>
          <w:rFonts w:ascii="仿宋" w:eastAsia="仿宋" w:hAnsi="仿宋" w:hint="eastAsia"/>
          <w:sz w:val="28"/>
          <w:szCs w:val="20"/>
        </w:rPr>
        <w:t xml:space="preserve">　国务院国有资产监督管理委员会负责统一制定所出资企业国有资产产权登记的政策，负责企业国有资产产权登记监督管理、汇总和分析工作；地方各级国有资产监督管理机构负责本级所出资企业产权登记监督管理、汇总和分析工作，并将汇总分析数据资料上报上一级国有资产监督管理机构。</w:t>
      </w:r>
      <w:r>
        <w:rPr>
          <w:rFonts w:ascii="仿宋" w:eastAsia="仿宋" w:hAnsi="仿宋" w:hint="eastAsia"/>
          <w:sz w:val="28"/>
          <w:szCs w:val="20"/>
        </w:rPr>
        <w:br/>
      </w:r>
      <w:r>
        <w:rPr>
          <w:rStyle w:val="ctiao"/>
          <w:rFonts w:ascii="仿宋" w:eastAsia="仿宋" w:hAnsi="仿宋" w:hint="eastAsia"/>
          <w:sz w:val="28"/>
          <w:szCs w:val="20"/>
        </w:rPr>
        <w:t xml:space="preserve">　　</w:t>
      </w:r>
      <w:r w:rsidRPr="00A4297C">
        <w:rPr>
          <w:rStyle w:val="ctiao"/>
          <w:rFonts w:ascii="仿宋" w:eastAsia="仿宋" w:hAnsi="仿宋" w:hint="eastAsia"/>
          <w:sz w:val="28"/>
          <w:szCs w:val="20"/>
          <w:highlight w:val="yellow"/>
        </w:rPr>
        <w:t>第五条</w:t>
      </w:r>
      <w:r w:rsidRPr="00A4297C">
        <w:rPr>
          <w:rFonts w:ascii="仿宋" w:eastAsia="仿宋" w:hAnsi="仿宋" w:hint="eastAsia"/>
          <w:sz w:val="28"/>
          <w:szCs w:val="20"/>
          <w:highlight w:val="yellow"/>
        </w:rPr>
        <w:t xml:space="preserve">　各级产权登记机关审核和颁发的《中华人民共和国企业国有资产产权登记证》</w:t>
      </w:r>
      <w:r>
        <w:rPr>
          <w:rFonts w:ascii="仿宋" w:eastAsia="仿宋" w:hAnsi="仿宋" w:hint="eastAsia"/>
          <w:sz w:val="28"/>
          <w:szCs w:val="20"/>
        </w:rPr>
        <w:t>（以下简称产权登记证）是依法确认企业产权归属关系的法律凭证，也是企业的资信证明文件。</w:t>
      </w:r>
      <w:r>
        <w:rPr>
          <w:rFonts w:ascii="仿宋" w:eastAsia="仿宋" w:hAnsi="仿宋" w:hint="eastAsia"/>
          <w:sz w:val="28"/>
          <w:szCs w:val="20"/>
        </w:rPr>
        <w:br/>
      </w:r>
      <w:r>
        <w:rPr>
          <w:rStyle w:val="ctiao"/>
          <w:rFonts w:ascii="仿宋" w:eastAsia="仿宋" w:hAnsi="仿宋" w:hint="eastAsia"/>
          <w:b/>
          <w:sz w:val="28"/>
          <w:szCs w:val="20"/>
        </w:rPr>
        <w:t xml:space="preserve">　</w:t>
      </w:r>
      <w:r w:rsidRPr="00E93257">
        <w:rPr>
          <w:rStyle w:val="ctiao"/>
          <w:rFonts w:ascii="仿宋" w:eastAsia="仿宋" w:hAnsi="仿宋" w:hint="eastAsia"/>
          <w:sz w:val="28"/>
          <w:szCs w:val="20"/>
        </w:rPr>
        <w:t xml:space="preserve">　</w:t>
      </w:r>
      <w:r w:rsidRPr="00E93257">
        <w:rPr>
          <w:rStyle w:val="ctiao"/>
          <w:rFonts w:ascii="仿宋" w:eastAsia="仿宋" w:hAnsi="仿宋" w:hint="eastAsia"/>
          <w:sz w:val="28"/>
          <w:szCs w:val="20"/>
          <w:highlight w:val="yellow"/>
        </w:rPr>
        <w:t>第六条</w:t>
      </w:r>
      <w:r w:rsidRPr="00E93257">
        <w:rPr>
          <w:rFonts w:ascii="仿宋" w:eastAsia="仿宋" w:hAnsi="仿宋" w:hint="eastAsia"/>
          <w:sz w:val="28"/>
          <w:szCs w:val="20"/>
          <w:highlight w:val="yellow"/>
        </w:rPr>
        <w:t xml:space="preserve">　所出资企业负责申请办理本企业及其各级子企业的产权登记，并对各级子企业的产权登记情况进行监督管理。</w:t>
      </w:r>
      <w:r w:rsidRPr="00E93257">
        <w:rPr>
          <w:rFonts w:ascii="仿宋" w:eastAsia="仿宋" w:hAnsi="仿宋" w:hint="eastAsia"/>
          <w:sz w:val="28"/>
          <w:szCs w:val="20"/>
        </w:rPr>
        <w:br/>
      </w:r>
      <w:r>
        <w:rPr>
          <w:rFonts w:ascii="仿宋" w:eastAsia="仿宋" w:hAnsi="仿宋" w:hint="eastAsia"/>
          <w:sz w:val="28"/>
          <w:szCs w:val="20"/>
        </w:rPr>
        <w:t xml:space="preserve">　</w:t>
      </w:r>
      <w:r w:rsidRPr="00E93257">
        <w:rPr>
          <w:rFonts w:ascii="仿宋" w:eastAsia="仿宋" w:hAnsi="仿宋" w:hint="eastAsia"/>
          <w:sz w:val="28"/>
          <w:szCs w:val="20"/>
        </w:rPr>
        <w:t xml:space="preserve">　</w:t>
      </w:r>
      <w:r w:rsidRPr="00E93257">
        <w:rPr>
          <w:rFonts w:ascii="仿宋" w:eastAsia="仿宋" w:hAnsi="仿宋" w:hint="eastAsia"/>
          <w:sz w:val="28"/>
          <w:szCs w:val="20"/>
          <w:highlight w:val="yellow"/>
        </w:rPr>
        <w:t>两个及两个以上国有资本出资人共同投资设立的企业，由国有资本出资额最大的出资人所在的所出资企业依据其产权归属关系申请办理产权登记</w:t>
      </w:r>
      <w:r w:rsidRPr="00E93257">
        <w:rPr>
          <w:rFonts w:ascii="仿宋" w:eastAsia="仿宋" w:hAnsi="仿宋" w:hint="eastAsia"/>
          <w:sz w:val="28"/>
          <w:szCs w:val="20"/>
        </w:rPr>
        <w:t>。</w:t>
      </w:r>
      <w:r>
        <w:rPr>
          <w:rFonts w:ascii="仿宋" w:eastAsia="仿宋" w:hAnsi="仿宋" w:hint="eastAsia"/>
          <w:sz w:val="28"/>
          <w:szCs w:val="20"/>
        </w:rPr>
        <w:t>国有资本出资人股权比例相等的，由各国有资本出资人推举一个国有资本出资人的所出资企业申请办理产权登记，其余出资人出具产权登记委托书。</w:t>
      </w:r>
      <w:r w:rsidRPr="00944DCC">
        <w:rPr>
          <w:rFonts w:ascii="仿宋" w:eastAsia="仿宋" w:hAnsi="仿宋" w:hint="eastAsia"/>
          <w:sz w:val="28"/>
          <w:szCs w:val="20"/>
          <w:highlight w:val="yellow"/>
        </w:rPr>
        <w:t>各级产权登记机关办理上述企业产权登记后，发放产权登记证。企业办理产权变动、注销登记时，需提交产权登记证。</w:t>
      </w:r>
    </w:p>
    <w:p w:rsidR="00075A90" w:rsidRPr="003C4299" w:rsidRDefault="00075A90" w:rsidP="00075A90">
      <w:pPr>
        <w:spacing w:line="360" w:lineRule="auto"/>
        <w:ind w:firstLineChars="200" w:firstLine="562"/>
        <w:rPr>
          <w:rFonts w:ascii="仿宋" w:eastAsia="仿宋" w:hAnsi="仿宋"/>
          <w:b/>
          <w:sz w:val="28"/>
          <w:szCs w:val="20"/>
        </w:rPr>
      </w:pPr>
      <w:r w:rsidRPr="003C4299">
        <w:rPr>
          <w:rFonts w:ascii="仿宋" w:eastAsia="仿宋" w:hAnsi="仿宋" w:hint="eastAsia"/>
          <w:b/>
          <w:sz w:val="28"/>
          <w:szCs w:val="20"/>
        </w:rPr>
        <w:t>第二章　占有产权登记</w:t>
      </w:r>
    </w:p>
    <w:p w:rsidR="00075A90" w:rsidRDefault="00075A90" w:rsidP="00075A90">
      <w:pPr>
        <w:spacing w:line="360" w:lineRule="auto"/>
        <w:rPr>
          <w:rFonts w:ascii="仿宋" w:eastAsia="仿宋" w:hAnsi="仿宋"/>
          <w:sz w:val="28"/>
          <w:szCs w:val="20"/>
        </w:rPr>
      </w:pPr>
      <w:r>
        <w:rPr>
          <w:rStyle w:val="ctiao"/>
          <w:rFonts w:ascii="仿宋" w:eastAsia="仿宋" w:hAnsi="仿宋" w:hint="eastAsia"/>
          <w:sz w:val="28"/>
          <w:szCs w:val="20"/>
        </w:rPr>
        <w:t xml:space="preserve">　　第七条</w:t>
      </w:r>
      <w:r>
        <w:rPr>
          <w:rFonts w:ascii="仿宋" w:eastAsia="仿宋" w:hAnsi="仿宋" w:hint="eastAsia"/>
          <w:sz w:val="28"/>
          <w:szCs w:val="20"/>
        </w:rPr>
        <w:t xml:space="preserve">　已取得法人资格的企业应当通过所出资企业向产权登记机关申办占有产权登记，并提交下列文件和资料：</w:t>
      </w:r>
      <w:r>
        <w:rPr>
          <w:rFonts w:ascii="仿宋" w:eastAsia="仿宋" w:hAnsi="仿宋" w:hint="eastAsia"/>
          <w:sz w:val="28"/>
          <w:szCs w:val="20"/>
        </w:rPr>
        <w:br/>
        <w:t xml:space="preserve">　　（一）企业国有资产占有产权登记表；</w:t>
      </w:r>
      <w:r>
        <w:rPr>
          <w:rFonts w:ascii="仿宋" w:eastAsia="仿宋" w:hAnsi="仿宋" w:hint="eastAsia"/>
          <w:sz w:val="28"/>
          <w:szCs w:val="20"/>
        </w:rPr>
        <w:br/>
        <w:t xml:space="preserve">　　（二）批准设立企业的文件；</w:t>
      </w:r>
      <w:r>
        <w:rPr>
          <w:rFonts w:ascii="仿宋" w:eastAsia="仿宋" w:hAnsi="仿宋" w:hint="eastAsia"/>
          <w:sz w:val="28"/>
          <w:szCs w:val="20"/>
        </w:rPr>
        <w:br/>
      </w:r>
      <w:r>
        <w:rPr>
          <w:rFonts w:ascii="仿宋" w:eastAsia="仿宋" w:hAnsi="仿宋" w:hint="eastAsia"/>
          <w:sz w:val="28"/>
          <w:szCs w:val="20"/>
        </w:rPr>
        <w:lastRenderedPageBreak/>
        <w:t xml:space="preserve">　　（三）企业章程和《企业法人营业执照》副本复印件和最近一次的验资报告；</w:t>
      </w:r>
      <w:r>
        <w:rPr>
          <w:rFonts w:ascii="仿宋" w:eastAsia="仿宋" w:hAnsi="仿宋" w:hint="eastAsia"/>
          <w:sz w:val="28"/>
          <w:szCs w:val="20"/>
        </w:rPr>
        <w:br/>
        <w:t xml:space="preserve">　　（四）国有资产监督管理机构审核批复的或经注册会计师审计的企业上一年度财务会计报告；</w:t>
      </w:r>
      <w:r>
        <w:rPr>
          <w:rFonts w:ascii="仿宋" w:eastAsia="仿宋" w:hAnsi="仿宋" w:hint="eastAsia"/>
          <w:sz w:val="28"/>
          <w:szCs w:val="20"/>
        </w:rPr>
        <w:br/>
        <w:t xml:space="preserve">　　（五）出资人为企业法人单位的应该提交企业法人营业执照副本复印件，其中国有资本出资人还应当提交产权登记证；</w:t>
      </w:r>
      <w:r>
        <w:rPr>
          <w:rFonts w:ascii="仿宋" w:eastAsia="仿宋" w:hAnsi="仿宋" w:hint="eastAsia"/>
          <w:sz w:val="28"/>
          <w:szCs w:val="20"/>
        </w:rPr>
        <w:br/>
        <w:t xml:space="preserve">　　（六）产权登记机关要求的其他文件和资料。</w:t>
      </w:r>
      <w:r>
        <w:rPr>
          <w:rFonts w:ascii="仿宋" w:eastAsia="仿宋" w:hAnsi="仿宋" w:hint="eastAsia"/>
          <w:sz w:val="28"/>
          <w:szCs w:val="20"/>
        </w:rPr>
        <w:br/>
      </w:r>
      <w:r>
        <w:rPr>
          <w:rStyle w:val="ctiao"/>
          <w:rFonts w:ascii="仿宋" w:eastAsia="仿宋" w:hAnsi="仿宋" w:hint="eastAsia"/>
          <w:sz w:val="28"/>
          <w:szCs w:val="20"/>
        </w:rPr>
        <w:t xml:space="preserve">　　</w:t>
      </w:r>
      <w:r w:rsidRPr="00761E96">
        <w:rPr>
          <w:rStyle w:val="ctiao"/>
          <w:rFonts w:ascii="仿宋" w:eastAsia="仿宋" w:hAnsi="仿宋" w:hint="eastAsia"/>
          <w:sz w:val="28"/>
          <w:szCs w:val="20"/>
          <w:highlight w:val="yellow"/>
        </w:rPr>
        <w:t>第八条</w:t>
      </w:r>
      <w:r w:rsidRPr="00761E96">
        <w:rPr>
          <w:rFonts w:ascii="仿宋" w:eastAsia="仿宋" w:hAnsi="仿宋" w:hint="eastAsia"/>
          <w:sz w:val="28"/>
          <w:szCs w:val="20"/>
          <w:highlight w:val="yellow"/>
        </w:rPr>
        <w:t xml:space="preserve">　产权登记机关核准企业占有登记后，向企业发放产权登记证，所出资企业可将产权登记机关核准后的企业国有资产占有产权登记表留存备案。</w:t>
      </w:r>
      <w:r>
        <w:rPr>
          <w:rFonts w:ascii="仿宋" w:eastAsia="仿宋" w:hAnsi="仿宋" w:hint="eastAsia"/>
          <w:sz w:val="28"/>
          <w:szCs w:val="20"/>
        </w:rPr>
        <w:br/>
      </w:r>
      <w:r>
        <w:rPr>
          <w:rStyle w:val="ctiao"/>
          <w:rFonts w:ascii="仿宋" w:eastAsia="仿宋" w:hAnsi="仿宋" w:hint="eastAsia"/>
          <w:sz w:val="28"/>
          <w:szCs w:val="20"/>
        </w:rPr>
        <w:t xml:space="preserve">　　第九条</w:t>
      </w:r>
      <w:r>
        <w:rPr>
          <w:rFonts w:ascii="仿宋" w:eastAsia="仿宋" w:hAnsi="仿宋" w:hint="eastAsia"/>
          <w:sz w:val="28"/>
          <w:szCs w:val="20"/>
        </w:rPr>
        <w:t xml:space="preserve">　申请取得法人资格的企业应当于办理工商注册登记前30日内通过所出资企业申办占有产权登记，并提交下列文件和资料：</w:t>
      </w:r>
      <w:r>
        <w:rPr>
          <w:rFonts w:ascii="仿宋" w:eastAsia="仿宋" w:hAnsi="仿宋" w:hint="eastAsia"/>
          <w:sz w:val="28"/>
          <w:szCs w:val="20"/>
        </w:rPr>
        <w:br/>
        <w:t xml:space="preserve">　　（一）企业国有资产占有产权登记表；</w:t>
      </w:r>
      <w:r>
        <w:rPr>
          <w:rFonts w:ascii="仿宋" w:eastAsia="仿宋" w:hAnsi="仿宋" w:hint="eastAsia"/>
          <w:sz w:val="28"/>
          <w:szCs w:val="20"/>
        </w:rPr>
        <w:br/>
        <w:t xml:space="preserve">　　（二）批准设立企业的文件；</w:t>
      </w:r>
      <w:r>
        <w:rPr>
          <w:rFonts w:ascii="仿宋" w:eastAsia="仿宋" w:hAnsi="仿宋" w:hint="eastAsia"/>
          <w:sz w:val="28"/>
          <w:szCs w:val="20"/>
        </w:rPr>
        <w:br/>
        <w:t xml:space="preserve">　　（三）企业章程和《企业名称预先核准通知书》；</w:t>
      </w:r>
      <w:r>
        <w:rPr>
          <w:rFonts w:ascii="仿宋" w:eastAsia="仿宋" w:hAnsi="仿宋" w:hint="eastAsia"/>
          <w:sz w:val="28"/>
          <w:szCs w:val="20"/>
        </w:rPr>
        <w:br/>
        <w:t xml:space="preserve">　　（四）出资人为企业法人单位的应该提交企业法人营业执照副本复印件、国有资产监督管理机构审核批复的或经注册会计师审计的企业上一年度财务会计报告，其中国有资本出资人还应当提交产权登记证；</w:t>
      </w:r>
      <w:r>
        <w:rPr>
          <w:rFonts w:ascii="仿宋" w:eastAsia="仿宋" w:hAnsi="仿宋" w:hint="eastAsia"/>
          <w:sz w:val="28"/>
          <w:szCs w:val="20"/>
        </w:rPr>
        <w:br/>
        <w:t xml:space="preserve">　　（五）经注册会计师审核的验资报告，其中以非货币性资产投资的还应当提交资产评估报告的核准或备案文件；</w:t>
      </w:r>
      <w:r>
        <w:rPr>
          <w:rFonts w:ascii="仿宋" w:eastAsia="仿宋" w:hAnsi="仿宋" w:hint="eastAsia"/>
          <w:sz w:val="28"/>
          <w:szCs w:val="20"/>
        </w:rPr>
        <w:br/>
        <w:t xml:space="preserve">　　（六）产权登记机关要求的其他文件和资料。</w:t>
      </w:r>
      <w:r>
        <w:rPr>
          <w:rFonts w:ascii="仿宋" w:eastAsia="仿宋" w:hAnsi="仿宋" w:hint="eastAsia"/>
          <w:sz w:val="28"/>
          <w:szCs w:val="20"/>
        </w:rPr>
        <w:br/>
      </w:r>
      <w:r>
        <w:rPr>
          <w:rStyle w:val="ctiao"/>
          <w:rFonts w:ascii="仿宋" w:eastAsia="仿宋" w:hAnsi="仿宋" w:hint="eastAsia"/>
          <w:sz w:val="28"/>
          <w:szCs w:val="20"/>
        </w:rPr>
        <w:lastRenderedPageBreak/>
        <w:t xml:space="preserve">　　第十条</w:t>
      </w:r>
      <w:r>
        <w:rPr>
          <w:rFonts w:ascii="仿宋" w:eastAsia="仿宋" w:hAnsi="仿宋" w:hint="eastAsia"/>
          <w:sz w:val="28"/>
          <w:szCs w:val="20"/>
        </w:rPr>
        <w:t xml:space="preserve">　所出资企业持产权登记机关核准后的企业国有资产占有产权登记表，向工商行政管理部门申办注册登记，在取得企业法人营业执照后30日内由所出资企业向原产权登记机关领取新设企业产权登记证，同时提交新设企业的《企业法人营业执照》副本复印件。</w:t>
      </w:r>
      <w:r>
        <w:rPr>
          <w:rFonts w:ascii="仿宋" w:eastAsia="仿宋" w:hAnsi="仿宋" w:hint="eastAsia"/>
          <w:sz w:val="28"/>
          <w:szCs w:val="20"/>
        </w:rPr>
        <w:br/>
      </w:r>
      <w:r>
        <w:rPr>
          <w:rStyle w:val="ctiao"/>
          <w:rFonts w:ascii="仿宋" w:eastAsia="仿宋" w:hAnsi="仿宋" w:hint="eastAsia"/>
          <w:sz w:val="28"/>
          <w:szCs w:val="20"/>
        </w:rPr>
        <w:t xml:space="preserve">　　</w:t>
      </w:r>
      <w:r w:rsidRPr="00761E96">
        <w:rPr>
          <w:rStyle w:val="ctiao"/>
          <w:rFonts w:ascii="仿宋" w:eastAsia="仿宋" w:hAnsi="仿宋" w:hint="eastAsia"/>
          <w:sz w:val="28"/>
          <w:szCs w:val="20"/>
          <w:highlight w:val="yellow"/>
        </w:rPr>
        <w:t>第十一条</w:t>
      </w:r>
      <w:r w:rsidRPr="00761E96">
        <w:rPr>
          <w:rFonts w:ascii="仿宋" w:eastAsia="仿宋" w:hAnsi="仿宋" w:hint="eastAsia"/>
          <w:sz w:val="28"/>
          <w:szCs w:val="20"/>
          <w:highlight w:val="yellow"/>
        </w:rPr>
        <w:t xml:space="preserve">　未办理占有产权登记的企业发生国有资产产权变动时，应当按本规则第七条的规定补办占有产权登记后，再申办变动或注销产权登记。</w:t>
      </w:r>
    </w:p>
    <w:p w:rsidR="00075A90" w:rsidRPr="00761E96" w:rsidRDefault="00075A90" w:rsidP="00075A90">
      <w:pPr>
        <w:spacing w:line="360" w:lineRule="auto"/>
        <w:ind w:firstLineChars="200" w:firstLine="562"/>
        <w:rPr>
          <w:rFonts w:ascii="仿宋" w:eastAsia="仿宋" w:hAnsi="仿宋"/>
          <w:b/>
          <w:sz w:val="28"/>
          <w:szCs w:val="20"/>
        </w:rPr>
      </w:pPr>
      <w:r w:rsidRPr="00761E96">
        <w:rPr>
          <w:rFonts w:ascii="仿宋" w:eastAsia="仿宋" w:hAnsi="仿宋" w:hint="eastAsia"/>
          <w:b/>
          <w:sz w:val="28"/>
          <w:szCs w:val="20"/>
        </w:rPr>
        <w:t>第三章　变动产权登记</w:t>
      </w:r>
    </w:p>
    <w:p w:rsidR="00075A90" w:rsidRDefault="00075A90" w:rsidP="00075A90">
      <w:pPr>
        <w:spacing w:line="360" w:lineRule="auto"/>
        <w:rPr>
          <w:rFonts w:ascii="仿宋" w:eastAsia="仿宋" w:hAnsi="仿宋"/>
          <w:sz w:val="28"/>
          <w:szCs w:val="20"/>
        </w:rPr>
      </w:pPr>
      <w:r w:rsidRPr="00CE2F9A">
        <w:rPr>
          <w:rStyle w:val="ctiao"/>
          <w:rFonts w:ascii="仿宋" w:eastAsia="仿宋" w:hAnsi="仿宋" w:hint="eastAsia"/>
          <w:b/>
          <w:sz w:val="28"/>
          <w:szCs w:val="20"/>
        </w:rPr>
        <w:t xml:space="preserve">　　</w:t>
      </w:r>
      <w:r w:rsidRPr="00CE2F9A">
        <w:rPr>
          <w:rStyle w:val="ctiao"/>
          <w:rFonts w:ascii="仿宋" w:eastAsia="仿宋" w:hAnsi="仿宋" w:hint="eastAsia"/>
          <w:b/>
          <w:sz w:val="28"/>
          <w:szCs w:val="20"/>
          <w:highlight w:val="yellow"/>
        </w:rPr>
        <w:t>第十二条</w:t>
      </w:r>
      <w:r w:rsidRPr="00CE2F9A">
        <w:rPr>
          <w:rFonts w:ascii="仿宋" w:eastAsia="仿宋" w:hAnsi="仿宋" w:hint="eastAsia"/>
          <w:b/>
          <w:sz w:val="28"/>
          <w:szCs w:val="20"/>
          <w:highlight w:val="yellow"/>
        </w:rPr>
        <w:t xml:space="preserve">　企业发生下列情形之一的，应当通过所出资企业向产权登记机关申办变动产权登记：</w:t>
      </w:r>
      <w:r w:rsidRPr="00CE2F9A">
        <w:rPr>
          <w:rFonts w:ascii="仿宋" w:eastAsia="仿宋" w:hAnsi="仿宋" w:hint="eastAsia"/>
          <w:b/>
          <w:sz w:val="28"/>
          <w:szCs w:val="20"/>
        </w:rPr>
        <w:br/>
      </w:r>
      <w:r>
        <w:rPr>
          <w:rFonts w:ascii="仿宋" w:eastAsia="仿宋" w:hAnsi="仿宋" w:hint="eastAsia"/>
          <w:sz w:val="28"/>
          <w:szCs w:val="20"/>
        </w:rPr>
        <w:t xml:space="preserve">　　（一）企业名称改变的；</w:t>
      </w:r>
      <w:r>
        <w:rPr>
          <w:rFonts w:ascii="仿宋" w:eastAsia="仿宋" w:hAnsi="仿宋" w:hint="eastAsia"/>
          <w:sz w:val="28"/>
          <w:szCs w:val="20"/>
        </w:rPr>
        <w:br/>
        <w:t xml:space="preserve">　　（二）企业组织形式、级次发生变动的；</w:t>
      </w:r>
      <w:r>
        <w:rPr>
          <w:rFonts w:ascii="仿宋" w:eastAsia="仿宋" w:hAnsi="仿宋" w:hint="eastAsia"/>
          <w:sz w:val="28"/>
          <w:szCs w:val="20"/>
        </w:rPr>
        <w:br/>
        <w:t xml:space="preserve">　　（三）企业国有资本额发生增减变动的；</w:t>
      </w:r>
      <w:r>
        <w:rPr>
          <w:rFonts w:ascii="仿宋" w:eastAsia="仿宋" w:hAnsi="仿宋" w:hint="eastAsia"/>
          <w:sz w:val="28"/>
          <w:szCs w:val="20"/>
        </w:rPr>
        <w:br/>
        <w:t xml:space="preserve">　　</w:t>
      </w:r>
      <w:r w:rsidRPr="00CE2F9A">
        <w:rPr>
          <w:rFonts w:ascii="仿宋" w:eastAsia="仿宋" w:hAnsi="仿宋" w:hint="eastAsia"/>
          <w:sz w:val="28"/>
          <w:szCs w:val="20"/>
          <w:highlight w:val="yellow"/>
        </w:rPr>
        <w:t>（四）企业国有资本出资人发生变动的；</w:t>
      </w:r>
      <w:r>
        <w:rPr>
          <w:rFonts w:ascii="仿宋" w:eastAsia="仿宋" w:hAnsi="仿宋" w:hint="eastAsia"/>
          <w:sz w:val="28"/>
          <w:szCs w:val="20"/>
        </w:rPr>
        <w:br/>
        <w:t xml:space="preserve">　　</w:t>
      </w:r>
      <w:r w:rsidRPr="00CE2F9A">
        <w:rPr>
          <w:rFonts w:ascii="仿宋" w:eastAsia="仿宋" w:hAnsi="仿宋" w:hint="eastAsia"/>
          <w:sz w:val="28"/>
          <w:szCs w:val="20"/>
          <w:highlight w:val="yellow"/>
        </w:rPr>
        <w:t>（五）企业国有资产产权发生变动的其他情形。</w:t>
      </w:r>
      <w:r>
        <w:rPr>
          <w:rFonts w:ascii="仿宋" w:eastAsia="仿宋" w:hAnsi="仿宋" w:hint="eastAsia"/>
          <w:sz w:val="28"/>
          <w:szCs w:val="20"/>
        </w:rPr>
        <w:br/>
      </w:r>
      <w:r>
        <w:rPr>
          <w:rStyle w:val="ctiao"/>
          <w:rFonts w:ascii="仿宋" w:eastAsia="仿宋" w:hAnsi="仿宋" w:hint="eastAsia"/>
          <w:sz w:val="28"/>
          <w:szCs w:val="20"/>
        </w:rPr>
        <w:t xml:space="preserve">　　</w:t>
      </w:r>
      <w:r w:rsidRPr="00BB199C">
        <w:rPr>
          <w:rStyle w:val="ctiao"/>
          <w:rFonts w:ascii="仿宋" w:eastAsia="仿宋" w:hAnsi="仿宋" w:hint="eastAsia"/>
          <w:sz w:val="28"/>
          <w:szCs w:val="20"/>
          <w:highlight w:val="yellow"/>
        </w:rPr>
        <w:t>第十三条</w:t>
      </w:r>
      <w:r w:rsidRPr="00BB199C">
        <w:rPr>
          <w:rFonts w:ascii="仿宋" w:eastAsia="仿宋" w:hAnsi="仿宋" w:hint="eastAsia"/>
          <w:sz w:val="28"/>
          <w:szCs w:val="20"/>
          <w:highlight w:val="yellow"/>
        </w:rPr>
        <w:t xml:space="preserve">　企业发生本规则第十二条第（一）款情形的，应当于工商行政管理部门核准变动登记后30日内，向原产权登记机关申办变动产权登记。</w:t>
      </w:r>
      <w:r>
        <w:rPr>
          <w:rFonts w:ascii="仿宋" w:eastAsia="仿宋" w:hAnsi="仿宋" w:hint="eastAsia"/>
          <w:sz w:val="28"/>
          <w:szCs w:val="20"/>
        </w:rPr>
        <w:br/>
      </w:r>
      <w:r>
        <w:rPr>
          <w:rStyle w:val="ctiao"/>
          <w:rFonts w:ascii="仿宋" w:eastAsia="仿宋" w:hAnsi="仿宋" w:hint="eastAsia"/>
          <w:sz w:val="28"/>
          <w:szCs w:val="20"/>
        </w:rPr>
        <w:t xml:space="preserve">　　第十四条</w:t>
      </w:r>
      <w:r>
        <w:rPr>
          <w:rFonts w:ascii="仿宋" w:eastAsia="仿宋" w:hAnsi="仿宋" w:hint="eastAsia"/>
          <w:sz w:val="28"/>
          <w:szCs w:val="20"/>
        </w:rPr>
        <w:t xml:space="preserve">　</w:t>
      </w:r>
      <w:r w:rsidRPr="00CE2F9A">
        <w:rPr>
          <w:rFonts w:ascii="仿宋" w:eastAsia="仿宋" w:hAnsi="仿宋" w:hint="eastAsia"/>
          <w:sz w:val="28"/>
          <w:szCs w:val="20"/>
          <w:highlight w:val="yellow"/>
        </w:rPr>
        <w:t>企业发生本规则第十二条第（二）</w:t>
      </w:r>
      <w:proofErr w:type="gramStart"/>
      <w:r w:rsidRPr="00CE2F9A">
        <w:rPr>
          <w:rFonts w:ascii="仿宋" w:eastAsia="仿宋" w:hAnsi="仿宋" w:hint="eastAsia"/>
          <w:sz w:val="28"/>
          <w:szCs w:val="20"/>
          <w:highlight w:val="yellow"/>
        </w:rPr>
        <w:t>款至第</w:t>
      </w:r>
      <w:proofErr w:type="gramEnd"/>
      <w:r w:rsidRPr="00CE2F9A">
        <w:rPr>
          <w:rFonts w:ascii="仿宋" w:eastAsia="仿宋" w:hAnsi="仿宋" w:hint="eastAsia"/>
          <w:sz w:val="28"/>
          <w:szCs w:val="20"/>
          <w:highlight w:val="yellow"/>
        </w:rPr>
        <w:t>（五）款情形的，应当自企业出资人或者有关部门批准、企业股东大会或者董事会</w:t>
      </w:r>
      <w:proofErr w:type="gramStart"/>
      <w:r w:rsidRPr="00CE2F9A">
        <w:rPr>
          <w:rFonts w:ascii="仿宋" w:eastAsia="仿宋" w:hAnsi="仿宋" w:hint="eastAsia"/>
          <w:sz w:val="28"/>
          <w:szCs w:val="20"/>
          <w:highlight w:val="yellow"/>
        </w:rPr>
        <w:t>作出</w:t>
      </w:r>
      <w:proofErr w:type="gramEnd"/>
      <w:r w:rsidRPr="00CE2F9A">
        <w:rPr>
          <w:rFonts w:ascii="仿宋" w:eastAsia="仿宋" w:hAnsi="仿宋" w:hint="eastAsia"/>
          <w:sz w:val="28"/>
          <w:szCs w:val="20"/>
          <w:highlight w:val="yellow"/>
        </w:rPr>
        <w:t>决定之日起30日内，向工商行政管理部门申请变更登记前，向原产权登记机关申办变动产权登记。</w:t>
      </w:r>
      <w:r>
        <w:rPr>
          <w:rFonts w:ascii="仿宋" w:eastAsia="仿宋" w:hAnsi="仿宋" w:hint="eastAsia"/>
          <w:sz w:val="28"/>
          <w:szCs w:val="20"/>
        </w:rPr>
        <w:br/>
      </w:r>
      <w:r>
        <w:rPr>
          <w:rStyle w:val="ctiao"/>
          <w:rFonts w:ascii="仿宋" w:eastAsia="仿宋" w:hAnsi="仿宋" w:hint="eastAsia"/>
          <w:sz w:val="28"/>
          <w:szCs w:val="20"/>
        </w:rPr>
        <w:lastRenderedPageBreak/>
        <w:t xml:space="preserve">　　</w:t>
      </w:r>
      <w:r w:rsidRPr="00CE2F9A">
        <w:rPr>
          <w:rStyle w:val="ctiao"/>
          <w:rFonts w:ascii="仿宋" w:eastAsia="仿宋" w:hAnsi="仿宋" w:hint="eastAsia"/>
          <w:b/>
          <w:sz w:val="28"/>
          <w:szCs w:val="20"/>
          <w:highlight w:val="yellow"/>
        </w:rPr>
        <w:t>第十五条</w:t>
      </w:r>
      <w:r w:rsidRPr="00CE2F9A">
        <w:rPr>
          <w:rFonts w:ascii="仿宋" w:eastAsia="仿宋" w:hAnsi="仿宋" w:hint="eastAsia"/>
          <w:b/>
          <w:sz w:val="28"/>
          <w:szCs w:val="20"/>
          <w:highlight w:val="yellow"/>
        </w:rPr>
        <w:t xml:space="preserve">　企业申办变动产权登记，应当提交下列文件和资料：</w:t>
      </w:r>
      <w:r w:rsidRPr="00CE2F9A">
        <w:rPr>
          <w:rFonts w:ascii="仿宋" w:eastAsia="仿宋" w:hAnsi="仿宋" w:hint="eastAsia"/>
          <w:b/>
          <w:sz w:val="28"/>
          <w:szCs w:val="20"/>
        </w:rPr>
        <w:br/>
      </w:r>
      <w:r>
        <w:rPr>
          <w:rFonts w:ascii="仿宋" w:eastAsia="仿宋" w:hAnsi="仿宋" w:hint="eastAsia"/>
          <w:sz w:val="28"/>
          <w:szCs w:val="20"/>
        </w:rPr>
        <w:t xml:space="preserve">　　（一）企业国有资产产权登记证；</w:t>
      </w:r>
      <w:r>
        <w:rPr>
          <w:rFonts w:ascii="仿宋" w:eastAsia="仿宋" w:hAnsi="仿宋" w:hint="eastAsia"/>
          <w:sz w:val="28"/>
          <w:szCs w:val="20"/>
        </w:rPr>
        <w:br/>
        <w:t xml:space="preserve">　　（二）企业国有资产变动产权登记表；</w:t>
      </w:r>
      <w:r>
        <w:rPr>
          <w:rFonts w:ascii="仿宋" w:eastAsia="仿宋" w:hAnsi="仿宋" w:hint="eastAsia"/>
          <w:sz w:val="28"/>
          <w:szCs w:val="20"/>
        </w:rPr>
        <w:br/>
        <w:t xml:space="preserve">　　（三）批准产权变动行为的文件；</w:t>
      </w:r>
      <w:r>
        <w:rPr>
          <w:rFonts w:ascii="仿宋" w:eastAsia="仿宋" w:hAnsi="仿宋" w:hint="eastAsia"/>
          <w:sz w:val="28"/>
          <w:szCs w:val="20"/>
        </w:rPr>
        <w:br/>
        <w:t xml:space="preserve">　　（四）修改后的企业章程和《企业法人营业执照》副本复印件；</w:t>
      </w:r>
      <w:r>
        <w:rPr>
          <w:rFonts w:ascii="仿宋" w:eastAsia="仿宋" w:hAnsi="仿宋" w:hint="eastAsia"/>
          <w:sz w:val="28"/>
          <w:szCs w:val="20"/>
        </w:rPr>
        <w:br/>
        <w:t xml:space="preserve">　　（五）经注册会计师审计的产权变动时的验资报告，其中以非货币性资产投资的应当提交评估报告的核准文件或备案表；</w:t>
      </w:r>
      <w:r>
        <w:rPr>
          <w:rFonts w:ascii="仿宋" w:eastAsia="仿宋" w:hAnsi="仿宋" w:hint="eastAsia"/>
          <w:sz w:val="28"/>
          <w:szCs w:val="20"/>
        </w:rPr>
        <w:br/>
        <w:t xml:space="preserve">　　（六）企业国有资本出资人发生变动的，提交新加入的出资人的企业法人营业执照副本复印件，其中国有资本出资人还应当提交产权登记证；</w:t>
      </w:r>
      <w:r>
        <w:rPr>
          <w:rFonts w:ascii="仿宋" w:eastAsia="仿宋" w:hAnsi="仿宋" w:hint="eastAsia"/>
          <w:sz w:val="28"/>
          <w:szCs w:val="20"/>
        </w:rPr>
        <w:br/>
        <w:t xml:space="preserve">　　（七）通过产权交易机构转让国有资产产权的，提交产权交易机构出具的转让国有资产产权的交易凭证；</w:t>
      </w:r>
      <w:r>
        <w:rPr>
          <w:rFonts w:ascii="仿宋" w:eastAsia="仿宋" w:hAnsi="仿宋" w:hint="eastAsia"/>
          <w:sz w:val="28"/>
          <w:szCs w:val="20"/>
        </w:rPr>
        <w:br/>
        <w:t xml:space="preserve">　　（八）产权登记机关要求的其他文件和资料。</w:t>
      </w:r>
      <w:r>
        <w:rPr>
          <w:rFonts w:ascii="仿宋" w:eastAsia="仿宋" w:hAnsi="仿宋" w:hint="eastAsia"/>
          <w:sz w:val="28"/>
          <w:szCs w:val="20"/>
        </w:rPr>
        <w:br/>
      </w:r>
      <w:r>
        <w:rPr>
          <w:rStyle w:val="ctiao"/>
          <w:rFonts w:ascii="仿宋" w:eastAsia="仿宋" w:hAnsi="仿宋" w:hint="eastAsia"/>
          <w:sz w:val="28"/>
          <w:szCs w:val="20"/>
        </w:rPr>
        <w:t xml:space="preserve">　　</w:t>
      </w:r>
      <w:r w:rsidRPr="00CE2F9A">
        <w:rPr>
          <w:rStyle w:val="ctiao"/>
          <w:rFonts w:ascii="仿宋" w:eastAsia="仿宋" w:hAnsi="仿宋" w:hint="eastAsia"/>
          <w:sz w:val="28"/>
          <w:szCs w:val="20"/>
          <w:highlight w:val="yellow"/>
        </w:rPr>
        <w:t>第十六条</w:t>
      </w:r>
      <w:r w:rsidRPr="00CE2F9A">
        <w:rPr>
          <w:rFonts w:ascii="仿宋" w:eastAsia="仿宋" w:hAnsi="仿宋" w:hint="eastAsia"/>
          <w:sz w:val="28"/>
          <w:szCs w:val="20"/>
          <w:highlight w:val="yellow"/>
        </w:rPr>
        <w:t xml:space="preserve">　产权登记机关核准企业变动产权登记后，办理企业产权登记证变更手续，所出资企业可将产权登记机关核准后的企业国有资产产权变动登记表留存备案。</w:t>
      </w:r>
    </w:p>
    <w:p w:rsidR="00075A90" w:rsidRPr="00CE2F9A" w:rsidRDefault="00075A90" w:rsidP="00075A90">
      <w:pPr>
        <w:spacing w:line="360" w:lineRule="auto"/>
        <w:ind w:firstLineChars="200" w:firstLine="562"/>
        <w:rPr>
          <w:rFonts w:ascii="仿宋" w:eastAsia="仿宋" w:hAnsi="仿宋"/>
          <w:b/>
          <w:sz w:val="28"/>
          <w:szCs w:val="20"/>
        </w:rPr>
      </w:pPr>
      <w:r w:rsidRPr="00CE2F9A">
        <w:rPr>
          <w:rFonts w:ascii="仿宋" w:eastAsia="仿宋" w:hAnsi="仿宋" w:hint="eastAsia"/>
          <w:b/>
          <w:sz w:val="28"/>
          <w:szCs w:val="20"/>
        </w:rPr>
        <w:t>第四章　注销产权登记</w:t>
      </w:r>
    </w:p>
    <w:p w:rsidR="00075A90" w:rsidRDefault="00075A90" w:rsidP="00075A90">
      <w:pPr>
        <w:spacing w:line="360" w:lineRule="auto"/>
        <w:rPr>
          <w:rFonts w:ascii="仿宋" w:eastAsia="仿宋" w:hAnsi="仿宋"/>
          <w:sz w:val="28"/>
          <w:szCs w:val="20"/>
        </w:rPr>
      </w:pPr>
      <w:r>
        <w:rPr>
          <w:rStyle w:val="ctiao"/>
          <w:rFonts w:ascii="仿宋" w:eastAsia="仿宋" w:hAnsi="仿宋" w:hint="eastAsia"/>
          <w:sz w:val="28"/>
          <w:szCs w:val="20"/>
        </w:rPr>
        <w:t xml:space="preserve">　　第十七条</w:t>
      </w:r>
      <w:r>
        <w:rPr>
          <w:rFonts w:ascii="仿宋" w:eastAsia="仿宋" w:hAnsi="仿宋" w:hint="eastAsia"/>
          <w:sz w:val="28"/>
          <w:szCs w:val="20"/>
        </w:rPr>
        <w:t xml:space="preserve">　企业发生下列情形之一的，应当申办注销产权登记：</w:t>
      </w:r>
      <w:r>
        <w:rPr>
          <w:rFonts w:ascii="仿宋" w:eastAsia="仿宋" w:hAnsi="仿宋" w:hint="eastAsia"/>
          <w:sz w:val="28"/>
          <w:szCs w:val="20"/>
        </w:rPr>
        <w:br/>
        <w:t xml:space="preserve">　　（一）企业解散、被依法撤销或被依法宣告破产；</w:t>
      </w:r>
      <w:r>
        <w:rPr>
          <w:rFonts w:ascii="仿宋" w:eastAsia="仿宋" w:hAnsi="仿宋" w:hint="eastAsia"/>
          <w:sz w:val="28"/>
          <w:szCs w:val="20"/>
        </w:rPr>
        <w:br/>
        <w:t xml:space="preserve">　　（二）企业转让全部国有资产产权或改制后不再设置国有股权的；</w:t>
      </w:r>
      <w:r>
        <w:rPr>
          <w:rFonts w:ascii="仿宋" w:eastAsia="仿宋" w:hAnsi="仿宋" w:hint="eastAsia"/>
          <w:sz w:val="28"/>
          <w:szCs w:val="20"/>
        </w:rPr>
        <w:br/>
        <w:t xml:space="preserve">　　（三）其他需要注销国有资产产权的情形。</w:t>
      </w:r>
      <w:r>
        <w:rPr>
          <w:rFonts w:ascii="仿宋" w:eastAsia="仿宋" w:hAnsi="仿宋" w:hint="eastAsia"/>
          <w:sz w:val="28"/>
          <w:szCs w:val="20"/>
        </w:rPr>
        <w:br/>
      </w:r>
      <w:r>
        <w:rPr>
          <w:rStyle w:val="ctiao"/>
          <w:rFonts w:ascii="仿宋" w:eastAsia="仿宋" w:hAnsi="仿宋" w:hint="eastAsia"/>
          <w:sz w:val="28"/>
          <w:szCs w:val="20"/>
        </w:rPr>
        <w:t xml:space="preserve">　　第十八条</w:t>
      </w:r>
      <w:r>
        <w:rPr>
          <w:rFonts w:ascii="仿宋" w:eastAsia="仿宋" w:hAnsi="仿宋" w:hint="eastAsia"/>
          <w:sz w:val="28"/>
          <w:szCs w:val="20"/>
        </w:rPr>
        <w:t xml:space="preserve">　企业解散的，应当自出资人的所出资企业或上级单位</w:t>
      </w:r>
      <w:r>
        <w:rPr>
          <w:rFonts w:ascii="仿宋" w:eastAsia="仿宋" w:hAnsi="仿宋" w:hint="eastAsia"/>
          <w:sz w:val="28"/>
          <w:szCs w:val="20"/>
        </w:rPr>
        <w:lastRenderedPageBreak/>
        <w:t>批准之日起30日内，由所出资企业向原产权登记机关申办注销产权登记。</w:t>
      </w:r>
      <w:r>
        <w:rPr>
          <w:rFonts w:ascii="仿宋" w:eastAsia="仿宋" w:hAnsi="仿宋" w:hint="eastAsia"/>
          <w:sz w:val="28"/>
          <w:szCs w:val="20"/>
        </w:rPr>
        <w:br/>
        <w:t xml:space="preserve">　　企业被依法撤销的，应当自政府有关部门决定之日起30日内由所出资企业向原产权登记机关申办注销产权登记。</w:t>
      </w:r>
      <w:r>
        <w:rPr>
          <w:rFonts w:ascii="仿宋" w:eastAsia="仿宋" w:hAnsi="仿宋" w:hint="eastAsia"/>
          <w:sz w:val="28"/>
          <w:szCs w:val="20"/>
        </w:rPr>
        <w:br/>
        <w:t xml:space="preserve">　　企业被依法宣告破产的，应当</w:t>
      </w:r>
      <w:proofErr w:type="gramStart"/>
      <w:r>
        <w:rPr>
          <w:rFonts w:ascii="仿宋" w:eastAsia="仿宋" w:hAnsi="仿宋" w:hint="eastAsia"/>
          <w:sz w:val="28"/>
          <w:szCs w:val="20"/>
        </w:rPr>
        <w:t>自法院</w:t>
      </w:r>
      <w:proofErr w:type="gramEnd"/>
      <w:r>
        <w:rPr>
          <w:rFonts w:ascii="仿宋" w:eastAsia="仿宋" w:hAnsi="仿宋" w:hint="eastAsia"/>
          <w:sz w:val="28"/>
          <w:szCs w:val="20"/>
        </w:rPr>
        <w:t>裁定之日起60日内由企业破产清算机构向原产权登记机关申办注销产权登记。</w:t>
      </w:r>
      <w:r>
        <w:rPr>
          <w:rFonts w:ascii="仿宋" w:eastAsia="仿宋" w:hAnsi="仿宋" w:hint="eastAsia"/>
          <w:sz w:val="28"/>
          <w:szCs w:val="20"/>
        </w:rPr>
        <w:br/>
        <w:t xml:space="preserve">　　</w:t>
      </w:r>
      <w:r w:rsidRPr="00CE2F9A">
        <w:rPr>
          <w:rFonts w:ascii="仿宋" w:eastAsia="仿宋" w:hAnsi="仿宋" w:hint="eastAsia"/>
          <w:sz w:val="28"/>
          <w:szCs w:val="20"/>
          <w:highlight w:val="yellow"/>
        </w:rPr>
        <w:t>企业转让全部国有资产产权（股权）或改制后不再设置国有股权的，应当自出资人的所出资企业或上级单位批准后30日内由所出资企业向原产权登记机关申办注销产权登记。</w:t>
      </w:r>
      <w:r>
        <w:rPr>
          <w:rFonts w:ascii="仿宋" w:eastAsia="仿宋" w:hAnsi="仿宋" w:hint="eastAsia"/>
          <w:sz w:val="28"/>
          <w:szCs w:val="20"/>
        </w:rPr>
        <w:br/>
        <w:t xml:space="preserve">　　所出资企业发生上述情形的，由其出资人代表办理注销产权登记手续。</w:t>
      </w:r>
      <w:r>
        <w:rPr>
          <w:rFonts w:ascii="仿宋" w:eastAsia="仿宋" w:hAnsi="仿宋" w:hint="eastAsia"/>
          <w:sz w:val="28"/>
          <w:szCs w:val="20"/>
        </w:rPr>
        <w:br/>
      </w:r>
      <w:r>
        <w:rPr>
          <w:rStyle w:val="ctiao"/>
          <w:rFonts w:ascii="仿宋" w:eastAsia="仿宋" w:hAnsi="仿宋" w:hint="eastAsia"/>
          <w:sz w:val="28"/>
          <w:szCs w:val="20"/>
        </w:rPr>
        <w:t xml:space="preserve">　　</w:t>
      </w:r>
      <w:r w:rsidRPr="00CE2F9A">
        <w:rPr>
          <w:rStyle w:val="ctiao"/>
          <w:rFonts w:ascii="仿宋" w:eastAsia="仿宋" w:hAnsi="仿宋" w:hint="eastAsia"/>
          <w:sz w:val="28"/>
          <w:szCs w:val="20"/>
          <w:highlight w:val="yellow"/>
        </w:rPr>
        <w:t>第十九条</w:t>
      </w:r>
      <w:r w:rsidRPr="00CE2F9A">
        <w:rPr>
          <w:rFonts w:ascii="仿宋" w:eastAsia="仿宋" w:hAnsi="仿宋" w:hint="eastAsia"/>
          <w:sz w:val="28"/>
          <w:szCs w:val="20"/>
          <w:highlight w:val="yellow"/>
        </w:rPr>
        <w:t xml:space="preserve">　企业申办注销产权登记，应当提交下列文件和资料：</w:t>
      </w:r>
      <w:r>
        <w:rPr>
          <w:rFonts w:ascii="仿宋" w:eastAsia="仿宋" w:hAnsi="仿宋" w:hint="eastAsia"/>
          <w:sz w:val="28"/>
          <w:szCs w:val="20"/>
        </w:rPr>
        <w:br/>
        <w:t xml:space="preserve">　　（一）企业国有资产产权登记证；</w:t>
      </w:r>
      <w:r>
        <w:rPr>
          <w:rFonts w:ascii="仿宋" w:eastAsia="仿宋" w:hAnsi="仿宋" w:hint="eastAsia"/>
          <w:sz w:val="28"/>
          <w:szCs w:val="20"/>
        </w:rPr>
        <w:br/>
        <w:t xml:space="preserve">　　（二）企业国有资产注销产权登记表；</w:t>
      </w:r>
      <w:r>
        <w:rPr>
          <w:rFonts w:ascii="仿宋" w:eastAsia="仿宋" w:hAnsi="仿宋" w:hint="eastAsia"/>
          <w:sz w:val="28"/>
          <w:szCs w:val="20"/>
        </w:rPr>
        <w:br/>
        <w:t xml:space="preserve">　　（三）批准产权注销行为文件或法院宣告企业破产的裁决书；</w:t>
      </w:r>
      <w:r>
        <w:rPr>
          <w:rFonts w:ascii="仿宋" w:eastAsia="仿宋" w:hAnsi="仿宋" w:hint="eastAsia"/>
          <w:sz w:val="28"/>
          <w:szCs w:val="20"/>
        </w:rPr>
        <w:br/>
        <w:t xml:space="preserve">　　（四）企业清算报告或资产评估报告的核准文件或备案表；</w:t>
      </w:r>
      <w:r>
        <w:rPr>
          <w:rFonts w:ascii="仿宋" w:eastAsia="仿宋" w:hAnsi="仿宋" w:hint="eastAsia"/>
          <w:sz w:val="28"/>
          <w:szCs w:val="20"/>
        </w:rPr>
        <w:br/>
        <w:t xml:space="preserve">　　（五）产权登记机关要求的其他文件和资料。</w:t>
      </w:r>
      <w:r>
        <w:rPr>
          <w:rFonts w:ascii="仿宋" w:eastAsia="仿宋" w:hAnsi="仿宋" w:hint="eastAsia"/>
          <w:sz w:val="28"/>
          <w:szCs w:val="20"/>
        </w:rPr>
        <w:br/>
      </w:r>
      <w:r>
        <w:rPr>
          <w:rStyle w:val="ctiao"/>
          <w:rFonts w:ascii="仿宋" w:eastAsia="仿宋" w:hAnsi="仿宋" w:hint="eastAsia"/>
          <w:sz w:val="28"/>
          <w:szCs w:val="20"/>
        </w:rPr>
        <w:t xml:space="preserve">　　第二十条</w:t>
      </w:r>
      <w:r>
        <w:rPr>
          <w:rFonts w:ascii="仿宋" w:eastAsia="仿宋" w:hAnsi="仿宋" w:hint="eastAsia"/>
          <w:sz w:val="28"/>
          <w:szCs w:val="20"/>
        </w:rPr>
        <w:t xml:space="preserve">　产权登记机关核准企业注销产权登记后，收回产权登记证并注销，所出资企业可将经核准后的企业国有资产注销产权登记表留存备案。</w:t>
      </w:r>
    </w:p>
    <w:p w:rsidR="00075A90" w:rsidRPr="00CE2F9A" w:rsidRDefault="00075A90" w:rsidP="00075A90">
      <w:pPr>
        <w:spacing w:line="360" w:lineRule="auto"/>
        <w:ind w:firstLineChars="200" w:firstLine="562"/>
        <w:rPr>
          <w:rFonts w:ascii="仿宋" w:eastAsia="仿宋" w:hAnsi="仿宋"/>
          <w:b/>
          <w:sz w:val="28"/>
          <w:szCs w:val="20"/>
        </w:rPr>
      </w:pPr>
      <w:r w:rsidRPr="00CE2F9A">
        <w:rPr>
          <w:rFonts w:ascii="仿宋" w:eastAsia="仿宋" w:hAnsi="仿宋" w:hint="eastAsia"/>
          <w:b/>
          <w:sz w:val="28"/>
          <w:szCs w:val="20"/>
        </w:rPr>
        <w:t>第五章　年度检查</w:t>
      </w:r>
    </w:p>
    <w:p w:rsidR="00075A90" w:rsidRDefault="00075A90" w:rsidP="00075A90">
      <w:pPr>
        <w:spacing w:line="360" w:lineRule="auto"/>
        <w:rPr>
          <w:rFonts w:ascii="仿宋" w:eastAsia="仿宋" w:hAnsi="仿宋"/>
          <w:sz w:val="28"/>
          <w:szCs w:val="20"/>
        </w:rPr>
      </w:pPr>
      <w:r>
        <w:rPr>
          <w:rStyle w:val="ctiao"/>
          <w:rFonts w:ascii="仿宋" w:eastAsia="仿宋" w:hAnsi="仿宋" w:hint="eastAsia"/>
          <w:sz w:val="28"/>
          <w:szCs w:val="20"/>
        </w:rPr>
        <w:lastRenderedPageBreak/>
        <w:t xml:space="preserve">　　第二十一条</w:t>
      </w:r>
      <w:r>
        <w:rPr>
          <w:rFonts w:ascii="仿宋" w:eastAsia="仿宋" w:hAnsi="仿宋" w:hint="eastAsia"/>
          <w:sz w:val="28"/>
          <w:szCs w:val="20"/>
        </w:rPr>
        <w:t xml:space="preserve">　所出资企业应于每年2月1日至4月30日完成对本企业及其各级子企业产权登记情况的年度检查工作，并向产权登记机关报送企业产权登记年度汇总表和年度汇总分析报告；各级产权登记机关应于每年5月31日前对企业产权登记的情况进行抽查，并将本级政府所出资企业产权登记年度汇总表和年度汇总分析报告逐级上报，国务院国有资产监督管理委员会应于每年6月30日前完成全国非金融类企业国有资产产权登记年度汇总检查工作。</w:t>
      </w:r>
      <w:r>
        <w:rPr>
          <w:rFonts w:ascii="仿宋" w:eastAsia="仿宋" w:hAnsi="仿宋" w:hint="eastAsia"/>
          <w:sz w:val="28"/>
          <w:szCs w:val="20"/>
        </w:rPr>
        <w:br/>
        <w:t xml:space="preserve">　　各级国有资产监督管理机构可以选择采用统一组织年度检查或企业自查、各级产权登记机关抽查相结合的年度检查方式。</w:t>
      </w:r>
      <w:r>
        <w:rPr>
          <w:rFonts w:ascii="仿宋" w:eastAsia="仿宋" w:hAnsi="仿宋" w:hint="eastAsia"/>
          <w:sz w:val="28"/>
          <w:szCs w:val="20"/>
        </w:rPr>
        <w:br/>
      </w:r>
      <w:r>
        <w:rPr>
          <w:rStyle w:val="ctiao"/>
          <w:rFonts w:ascii="仿宋" w:eastAsia="仿宋" w:hAnsi="仿宋" w:hint="eastAsia"/>
          <w:sz w:val="28"/>
          <w:szCs w:val="20"/>
        </w:rPr>
        <w:t xml:space="preserve">　　第二十二条</w:t>
      </w:r>
      <w:r>
        <w:rPr>
          <w:rFonts w:ascii="仿宋" w:eastAsia="仿宋" w:hAnsi="仿宋" w:hint="eastAsia"/>
          <w:sz w:val="28"/>
          <w:szCs w:val="20"/>
        </w:rPr>
        <w:t xml:space="preserve">　各级产权登记机关对企业产权登记年度检查情况应予以通报。</w:t>
      </w:r>
      <w:r>
        <w:rPr>
          <w:rFonts w:ascii="仿宋" w:eastAsia="仿宋" w:hAnsi="仿宋" w:hint="eastAsia"/>
          <w:sz w:val="28"/>
          <w:szCs w:val="20"/>
        </w:rPr>
        <w:br/>
      </w:r>
      <w:r>
        <w:rPr>
          <w:rStyle w:val="ctiao"/>
          <w:rFonts w:ascii="仿宋" w:eastAsia="仿宋" w:hAnsi="仿宋" w:hint="eastAsia"/>
          <w:sz w:val="28"/>
          <w:szCs w:val="20"/>
        </w:rPr>
        <w:t xml:space="preserve">　　</w:t>
      </w:r>
      <w:r w:rsidRPr="00653A1B">
        <w:rPr>
          <w:rStyle w:val="ctiao"/>
          <w:rFonts w:ascii="仿宋" w:eastAsia="仿宋" w:hAnsi="仿宋" w:hint="eastAsia"/>
          <w:sz w:val="28"/>
          <w:szCs w:val="20"/>
          <w:highlight w:val="yellow"/>
        </w:rPr>
        <w:t>第二十三条</w:t>
      </w:r>
      <w:r w:rsidRPr="00653A1B">
        <w:rPr>
          <w:rFonts w:ascii="仿宋" w:eastAsia="仿宋" w:hAnsi="仿宋" w:hint="eastAsia"/>
          <w:sz w:val="28"/>
          <w:szCs w:val="20"/>
          <w:highlight w:val="yellow"/>
        </w:rPr>
        <w:t xml:space="preserve">　企业产权登记年度汇总分析报告主要内容如下：</w:t>
      </w:r>
      <w:r>
        <w:rPr>
          <w:rFonts w:ascii="仿宋" w:eastAsia="仿宋" w:hAnsi="仿宋" w:hint="eastAsia"/>
          <w:sz w:val="28"/>
          <w:szCs w:val="20"/>
        </w:rPr>
        <w:br/>
        <w:t xml:space="preserve">　　（一）企业国有资本金实际到位和增减变动情况；</w:t>
      </w:r>
      <w:r>
        <w:rPr>
          <w:rFonts w:ascii="仿宋" w:eastAsia="仿宋" w:hAnsi="仿宋" w:hint="eastAsia"/>
          <w:sz w:val="28"/>
          <w:szCs w:val="20"/>
        </w:rPr>
        <w:br/>
        <w:t xml:space="preserve">　　（二）企业国有资本的分布及结构变化，包括企业对外投资情况；</w:t>
      </w:r>
      <w:r>
        <w:rPr>
          <w:rFonts w:ascii="仿宋" w:eastAsia="仿宋" w:hAnsi="仿宋" w:hint="eastAsia"/>
          <w:sz w:val="28"/>
          <w:szCs w:val="20"/>
        </w:rPr>
        <w:br/>
        <w:t xml:space="preserve">　　（三）本企业及其各级子企业发生国有资产产权变动情况及办理相应产权登记手续情况；</w:t>
      </w:r>
      <w:r>
        <w:rPr>
          <w:rFonts w:ascii="仿宋" w:eastAsia="仿宋" w:hAnsi="仿宋" w:hint="eastAsia"/>
          <w:sz w:val="28"/>
          <w:szCs w:val="20"/>
        </w:rPr>
        <w:br/>
        <w:t xml:space="preserve">　　（四）其他需要说明的问题。</w:t>
      </w:r>
    </w:p>
    <w:p w:rsidR="00075A90" w:rsidRPr="00653A1B" w:rsidRDefault="00075A90" w:rsidP="00075A90">
      <w:pPr>
        <w:spacing w:line="360" w:lineRule="auto"/>
        <w:ind w:firstLineChars="196" w:firstLine="551"/>
        <w:rPr>
          <w:rFonts w:ascii="仿宋" w:eastAsia="仿宋" w:hAnsi="仿宋"/>
          <w:b/>
          <w:sz w:val="28"/>
          <w:szCs w:val="20"/>
        </w:rPr>
      </w:pPr>
      <w:r w:rsidRPr="00653A1B">
        <w:rPr>
          <w:rFonts w:ascii="仿宋" w:eastAsia="仿宋" w:hAnsi="仿宋" w:hint="eastAsia"/>
          <w:b/>
          <w:sz w:val="28"/>
          <w:szCs w:val="20"/>
        </w:rPr>
        <w:t>第六章　产权登记程序</w:t>
      </w:r>
    </w:p>
    <w:p w:rsidR="00075A90" w:rsidRDefault="00075A90" w:rsidP="00075A90">
      <w:pPr>
        <w:spacing w:line="360" w:lineRule="auto"/>
        <w:rPr>
          <w:rFonts w:ascii="仿宋" w:eastAsia="仿宋" w:hAnsi="仿宋"/>
          <w:sz w:val="28"/>
          <w:szCs w:val="20"/>
        </w:rPr>
      </w:pPr>
      <w:r>
        <w:rPr>
          <w:rStyle w:val="ctiao"/>
          <w:rFonts w:ascii="仿宋" w:eastAsia="仿宋" w:hAnsi="仿宋" w:hint="eastAsia"/>
          <w:sz w:val="28"/>
          <w:szCs w:val="20"/>
        </w:rPr>
        <w:t xml:space="preserve">　　第二十四条</w:t>
      </w:r>
      <w:r>
        <w:rPr>
          <w:rFonts w:ascii="仿宋" w:eastAsia="仿宋" w:hAnsi="仿宋" w:hint="eastAsia"/>
          <w:sz w:val="28"/>
          <w:szCs w:val="20"/>
        </w:rPr>
        <w:t xml:space="preserve">　企业申办产权登记，应当按规定填写相应的产权登记表，并向产权登记机关提交有关文件资料。</w:t>
      </w:r>
      <w:r>
        <w:rPr>
          <w:rFonts w:ascii="仿宋" w:eastAsia="仿宋" w:hAnsi="仿宋" w:hint="eastAsia"/>
          <w:sz w:val="28"/>
          <w:szCs w:val="20"/>
        </w:rPr>
        <w:br/>
      </w:r>
      <w:r>
        <w:rPr>
          <w:rStyle w:val="ctiao"/>
          <w:rFonts w:ascii="仿宋" w:eastAsia="仿宋" w:hAnsi="仿宋" w:hint="eastAsia"/>
          <w:sz w:val="28"/>
          <w:szCs w:val="20"/>
        </w:rPr>
        <w:t xml:space="preserve">　　第二十五条</w:t>
      </w:r>
      <w:r>
        <w:rPr>
          <w:rFonts w:ascii="仿宋" w:eastAsia="仿宋" w:hAnsi="仿宋" w:hint="eastAsia"/>
          <w:sz w:val="28"/>
          <w:szCs w:val="20"/>
        </w:rPr>
        <w:t xml:space="preserve">　产权登记机关对企业产权登记申报文件资料齐全的予以受理。</w:t>
      </w:r>
      <w:r>
        <w:rPr>
          <w:rFonts w:ascii="仿宋" w:eastAsia="仿宋" w:hAnsi="仿宋" w:hint="eastAsia"/>
          <w:sz w:val="28"/>
          <w:szCs w:val="20"/>
        </w:rPr>
        <w:br/>
      </w:r>
      <w:r w:rsidRPr="00AC2C58">
        <w:rPr>
          <w:rStyle w:val="ctiao"/>
          <w:rFonts w:ascii="仿宋" w:eastAsia="仿宋" w:hAnsi="仿宋" w:hint="eastAsia"/>
          <w:b/>
          <w:sz w:val="28"/>
          <w:szCs w:val="20"/>
        </w:rPr>
        <w:lastRenderedPageBreak/>
        <w:t xml:space="preserve">　　第二十六条</w:t>
      </w:r>
      <w:r w:rsidRPr="00AC2C58">
        <w:rPr>
          <w:rFonts w:ascii="仿宋" w:eastAsia="仿宋" w:hAnsi="仿宋" w:hint="eastAsia"/>
          <w:b/>
          <w:sz w:val="28"/>
          <w:szCs w:val="20"/>
        </w:rPr>
        <w:t xml:space="preserve">　产权登记机关对受理后的产权登记文件资料进行合</w:t>
      </w:r>
      <w:proofErr w:type="gramStart"/>
      <w:r w:rsidRPr="00AC2C58">
        <w:rPr>
          <w:rFonts w:ascii="仿宋" w:eastAsia="仿宋" w:hAnsi="仿宋" w:hint="eastAsia"/>
          <w:b/>
          <w:sz w:val="28"/>
          <w:szCs w:val="20"/>
        </w:rPr>
        <w:t>规</w:t>
      </w:r>
      <w:proofErr w:type="gramEnd"/>
      <w:r w:rsidRPr="00AC2C58">
        <w:rPr>
          <w:rFonts w:ascii="仿宋" w:eastAsia="仿宋" w:hAnsi="仿宋" w:hint="eastAsia"/>
          <w:b/>
          <w:sz w:val="28"/>
          <w:szCs w:val="20"/>
        </w:rPr>
        <w:t>性审核。审核内容包括：</w:t>
      </w:r>
      <w:r w:rsidRPr="00AC2C58">
        <w:rPr>
          <w:rFonts w:ascii="仿宋" w:eastAsia="仿宋" w:hAnsi="仿宋" w:hint="eastAsia"/>
          <w:b/>
          <w:sz w:val="28"/>
          <w:szCs w:val="20"/>
        </w:rPr>
        <w:br/>
      </w:r>
      <w:r>
        <w:rPr>
          <w:rFonts w:ascii="仿宋" w:eastAsia="仿宋" w:hAnsi="仿宋" w:hint="eastAsia"/>
          <w:sz w:val="28"/>
          <w:szCs w:val="20"/>
        </w:rPr>
        <w:t xml:space="preserve">　　（一）企业填报的产权登记表内容是否真实可靠；</w:t>
      </w:r>
      <w:r>
        <w:rPr>
          <w:rFonts w:ascii="仿宋" w:eastAsia="仿宋" w:hAnsi="仿宋" w:hint="eastAsia"/>
          <w:sz w:val="28"/>
          <w:szCs w:val="20"/>
        </w:rPr>
        <w:br/>
        <w:t xml:space="preserve">　　（二）企业提交的相关文件资料是否符合国家有关规定。</w:t>
      </w:r>
      <w:r>
        <w:rPr>
          <w:rFonts w:ascii="仿宋" w:eastAsia="仿宋" w:hAnsi="仿宋" w:hint="eastAsia"/>
          <w:sz w:val="28"/>
          <w:szCs w:val="20"/>
        </w:rPr>
        <w:br/>
      </w:r>
      <w:r>
        <w:rPr>
          <w:rStyle w:val="ctiao"/>
          <w:rFonts w:ascii="仿宋" w:eastAsia="仿宋" w:hAnsi="仿宋" w:hint="eastAsia"/>
          <w:sz w:val="28"/>
          <w:szCs w:val="20"/>
        </w:rPr>
        <w:t xml:space="preserve">　　第二十七条</w:t>
      </w:r>
      <w:r>
        <w:rPr>
          <w:rFonts w:ascii="仿宋" w:eastAsia="仿宋" w:hAnsi="仿宋" w:hint="eastAsia"/>
          <w:sz w:val="28"/>
          <w:szCs w:val="20"/>
        </w:rPr>
        <w:t xml:space="preserve">　产权登记机关应当在受理后10个工作日内对企业申报的产权登记</w:t>
      </w:r>
      <w:proofErr w:type="gramStart"/>
      <w:r>
        <w:rPr>
          <w:rFonts w:ascii="仿宋" w:eastAsia="仿宋" w:hAnsi="仿宋" w:hint="eastAsia"/>
          <w:sz w:val="28"/>
          <w:szCs w:val="20"/>
        </w:rPr>
        <w:t>作出</w:t>
      </w:r>
      <w:proofErr w:type="gramEnd"/>
      <w:r>
        <w:rPr>
          <w:rFonts w:ascii="仿宋" w:eastAsia="仿宋" w:hAnsi="仿宋" w:hint="eastAsia"/>
          <w:sz w:val="28"/>
          <w:szCs w:val="20"/>
        </w:rPr>
        <w:t>准予登记或不予登记的决定。</w:t>
      </w:r>
    </w:p>
    <w:p w:rsidR="00075A90" w:rsidRPr="00AC2C58" w:rsidRDefault="00075A90" w:rsidP="00075A90">
      <w:pPr>
        <w:spacing w:line="360" w:lineRule="auto"/>
        <w:ind w:firstLineChars="200" w:firstLine="562"/>
        <w:rPr>
          <w:rFonts w:ascii="仿宋" w:eastAsia="仿宋" w:hAnsi="仿宋"/>
          <w:b/>
          <w:sz w:val="28"/>
          <w:szCs w:val="20"/>
        </w:rPr>
      </w:pPr>
      <w:r w:rsidRPr="00AC2C58">
        <w:rPr>
          <w:rFonts w:ascii="仿宋" w:eastAsia="仿宋" w:hAnsi="仿宋" w:hint="eastAsia"/>
          <w:b/>
          <w:sz w:val="28"/>
          <w:szCs w:val="20"/>
        </w:rPr>
        <w:t>第七章　产权登记管理</w:t>
      </w:r>
    </w:p>
    <w:p w:rsidR="00075A90" w:rsidRDefault="00075A90" w:rsidP="00075A90">
      <w:pPr>
        <w:spacing w:line="360" w:lineRule="auto"/>
        <w:rPr>
          <w:rFonts w:ascii="仿宋" w:eastAsia="仿宋" w:hAnsi="仿宋"/>
          <w:sz w:val="28"/>
          <w:szCs w:val="20"/>
        </w:rPr>
      </w:pPr>
      <w:r>
        <w:rPr>
          <w:rStyle w:val="ctiao"/>
          <w:rFonts w:ascii="仿宋" w:eastAsia="仿宋" w:hAnsi="仿宋" w:hint="eastAsia"/>
          <w:sz w:val="28"/>
          <w:szCs w:val="20"/>
        </w:rPr>
        <w:t xml:space="preserve">　　</w:t>
      </w:r>
      <w:r w:rsidRPr="00AC2C58">
        <w:rPr>
          <w:rStyle w:val="ctiao"/>
          <w:rFonts w:ascii="仿宋" w:eastAsia="仿宋" w:hAnsi="仿宋" w:hint="eastAsia"/>
          <w:sz w:val="28"/>
          <w:szCs w:val="20"/>
          <w:highlight w:val="yellow"/>
        </w:rPr>
        <w:t>第二十八条</w:t>
      </w:r>
      <w:r w:rsidRPr="00AC2C58">
        <w:rPr>
          <w:rFonts w:ascii="仿宋" w:eastAsia="仿宋" w:hAnsi="仿宋" w:hint="eastAsia"/>
          <w:sz w:val="28"/>
          <w:szCs w:val="20"/>
          <w:highlight w:val="yellow"/>
        </w:rPr>
        <w:t xml:space="preserve">　国务院国有资产监督管理委员会统一制发产权登记表和产权登记证，确定各类产权登记表和产权登记证的内容和格式。</w:t>
      </w:r>
      <w:r>
        <w:rPr>
          <w:rFonts w:ascii="仿宋" w:eastAsia="仿宋" w:hAnsi="仿宋" w:hint="eastAsia"/>
          <w:sz w:val="28"/>
          <w:szCs w:val="20"/>
        </w:rPr>
        <w:br/>
      </w:r>
      <w:r>
        <w:rPr>
          <w:rStyle w:val="ctiao"/>
          <w:rFonts w:ascii="仿宋" w:eastAsia="仿宋" w:hAnsi="仿宋" w:hint="eastAsia"/>
          <w:sz w:val="28"/>
          <w:szCs w:val="20"/>
        </w:rPr>
        <w:t xml:space="preserve">　　第二十九条</w:t>
      </w:r>
      <w:r>
        <w:rPr>
          <w:rFonts w:ascii="仿宋" w:eastAsia="仿宋" w:hAnsi="仿宋" w:hint="eastAsia"/>
          <w:sz w:val="28"/>
          <w:szCs w:val="20"/>
        </w:rPr>
        <w:t xml:space="preserve">　任何单位和个人不得伪造、涂改、出借、出租或出售产权登记机关审核颁发的产权登记证，若有遗失或毁坏的，应向原核发产权登记证的产权登记机关申请补发。</w:t>
      </w:r>
      <w:r>
        <w:rPr>
          <w:rFonts w:ascii="仿宋" w:eastAsia="仿宋" w:hAnsi="仿宋" w:hint="eastAsia"/>
          <w:sz w:val="28"/>
          <w:szCs w:val="20"/>
        </w:rPr>
        <w:br/>
      </w:r>
      <w:r>
        <w:rPr>
          <w:rStyle w:val="ctiao"/>
          <w:rFonts w:ascii="仿宋" w:eastAsia="仿宋" w:hAnsi="仿宋" w:hint="eastAsia"/>
          <w:sz w:val="28"/>
          <w:szCs w:val="20"/>
        </w:rPr>
        <w:t xml:space="preserve">　　第三十条</w:t>
      </w:r>
      <w:r>
        <w:rPr>
          <w:rFonts w:ascii="仿宋" w:eastAsia="仿宋" w:hAnsi="仿宋" w:hint="eastAsia"/>
          <w:sz w:val="28"/>
          <w:szCs w:val="20"/>
        </w:rPr>
        <w:t xml:space="preserve">　企业申办产权登记时，应当将所提交的文件资料整理成卷，附加目录清单，纸张的尺寸规格为A4大小。</w:t>
      </w:r>
      <w:r>
        <w:rPr>
          <w:rFonts w:ascii="仿宋" w:eastAsia="仿宋" w:hAnsi="仿宋" w:hint="eastAsia"/>
          <w:sz w:val="28"/>
          <w:szCs w:val="20"/>
        </w:rPr>
        <w:br/>
        <w:t xml:space="preserve">　　企业未按要求提交文件、资料的，产权登记机关不予受理。</w:t>
      </w:r>
      <w:r>
        <w:rPr>
          <w:rFonts w:ascii="仿宋" w:eastAsia="仿宋" w:hAnsi="仿宋" w:hint="eastAsia"/>
          <w:sz w:val="28"/>
          <w:szCs w:val="20"/>
        </w:rPr>
        <w:br/>
      </w:r>
      <w:r>
        <w:rPr>
          <w:rStyle w:val="ctiao"/>
          <w:rFonts w:ascii="仿宋" w:eastAsia="仿宋" w:hAnsi="仿宋" w:hint="eastAsia"/>
          <w:sz w:val="28"/>
          <w:szCs w:val="20"/>
        </w:rPr>
        <w:t xml:space="preserve">　　第三十一条</w:t>
      </w:r>
      <w:r>
        <w:rPr>
          <w:rFonts w:ascii="仿宋" w:eastAsia="仿宋" w:hAnsi="仿宋" w:hint="eastAsia"/>
          <w:sz w:val="28"/>
          <w:szCs w:val="20"/>
        </w:rPr>
        <w:t xml:space="preserve">　企业违反《企业国有资产产权登记管理办法》及本规则的有关规定，有下列行为之一的，产权登记机关可责令其改正，并予以通报批评：</w:t>
      </w:r>
      <w:r>
        <w:rPr>
          <w:rFonts w:ascii="仿宋" w:eastAsia="仿宋" w:hAnsi="仿宋" w:hint="eastAsia"/>
          <w:sz w:val="28"/>
          <w:szCs w:val="20"/>
        </w:rPr>
        <w:br/>
        <w:t xml:space="preserve">　　（一）在规定期限内不办理产权登记的；</w:t>
      </w:r>
      <w:r>
        <w:rPr>
          <w:rFonts w:ascii="仿宋" w:eastAsia="仿宋" w:hAnsi="仿宋" w:hint="eastAsia"/>
          <w:sz w:val="28"/>
          <w:szCs w:val="20"/>
        </w:rPr>
        <w:br/>
        <w:t xml:space="preserve">　　（二）隐瞒真实情况未如实办理产权登记的；</w:t>
      </w:r>
      <w:r>
        <w:rPr>
          <w:rFonts w:ascii="仿宋" w:eastAsia="仿宋" w:hAnsi="仿宋" w:hint="eastAsia"/>
          <w:sz w:val="28"/>
          <w:szCs w:val="20"/>
        </w:rPr>
        <w:br/>
        <w:t xml:space="preserve">　　（三）不按照规定提交企业产权登记年度汇总表和年度汇总分析报告的。</w:t>
      </w:r>
      <w:r>
        <w:rPr>
          <w:rFonts w:ascii="仿宋" w:eastAsia="仿宋" w:hAnsi="仿宋" w:hint="eastAsia"/>
          <w:sz w:val="28"/>
          <w:szCs w:val="20"/>
        </w:rPr>
        <w:br/>
      </w:r>
      <w:r>
        <w:rPr>
          <w:rStyle w:val="ctiao"/>
          <w:rFonts w:ascii="仿宋" w:eastAsia="仿宋" w:hAnsi="仿宋" w:hint="eastAsia"/>
          <w:sz w:val="28"/>
          <w:szCs w:val="20"/>
        </w:rPr>
        <w:lastRenderedPageBreak/>
        <w:t xml:space="preserve">　　第三十二条</w:t>
      </w:r>
      <w:r>
        <w:rPr>
          <w:rFonts w:ascii="仿宋" w:eastAsia="仿宋" w:hAnsi="仿宋" w:hint="eastAsia"/>
          <w:sz w:val="28"/>
          <w:szCs w:val="20"/>
        </w:rPr>
        <w:t xml:space="preserve">　各级产权登记机关、企业应当妥善保管产权登记表和产权登记证，建立产权登记档案。</w:t>
      </w:r>
    </w:p>
    <w:p w:rsidR="00075A90" w:rsidRPr="00AC2C58" w:rsidRDefault="00075A90" w:rsidP="00075A90">
      <w:pPr>
        <w:spacing w:line="360" w:lineRule="auto"/>
        <w:ind w:firstLineChars="195" w:firstLine="548"/>
        <w:rPr>
          <w:rFonts w:ascii="仿宋" w:eastAsia="仿宋" w:hAnsi="仿宋"/>
          <w:b/>
          <w:sz w:val="28"/>
          <w:szCs w:val="20"/>
        </w:rPr>
      </w:pPr>
      <w:r w:rsidRPr="00AC2C58">
        <w:rPr>
          <w:rFonts w:ascii="仿宋" w:eastAsia="仿宋" w:hAnsi="仿宋" w:hint="eastAsia"/>
          <w:b/>
          <w:sz w:val="28"/>
          <w:szCs w:val="20"/>
        </w:rPr>
        <w:t>第八章　附则</w:t>
      </w:r>
    </w:p>
    <w:p w:rsidR="00075A90" w:rsidRDefault="00075A90" w:rsidP="00075A90">
      <w:pPr>
        <w:spacing w:line="360" w:lineRule="auto"/>
        <w:rPr>
          <w:rFonts w:ascii="仿宋" w:eastAsia="仿宋" w:hAnsi="仿宋"/>
          <w:sz w:val="40"/>
        </w:rPr>
      </w:pPr>
      <w:r>
        <w:rPr>
          <w:rStyle w:val="ctiao"/>
          <w:rFonts w:ascii="仿宋" w:eastAsia="仿宋" w:hAnsi="仿宋" w:hint="eastAsia"/>
          <w:sz w:val="28"/>
          <w:szCs w:val="20"/>
        </w:rPr>
        <w:t xml:space="preserve">　　第三十三条</w:t>
      </w:r>
      <w:r>
        <w:rPr>
          <w:rFonts w:ascii="仿宋" w:eastAsia="仿宋" w:hAnsi="仿宋" w:hint="eastAsia"/>
          <w:sz w:val="28"/>
          <w:szCs w:val="20"/>
        </w:rPr>
        <w:t xml:space="preserve">　本规则自2005年1月1日起施行。</w:t>
      </w:r>
    </w:p>
    <w:p w:rsidR="003D62CC" w:rsidRPr="00075A90" w:rsidRDefault="003D62CC"/>
    <w:sectPr w:rsidR="003D62CC" w:rsidRPr="00075A90" w:rsidSect="003D62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D39A9"/>
    <w:rsid w:val="00075A90"/>
    <w:rsid w:val="000C12AA"/>
    <w:rsid w:val="000F2070"/>
    <w:rsid w:val="003D62CC"/>
    <w:rsid w:val="00732E7B"/>
    <w:rsid w:val="00755CB2"/>
    <w:rsid w:val="007D39A9"/>
    <w:rsid w:val="00C83CF6"/>
    <w:rsid w:val="00E95F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6E3629-D73E-4049-9E3E-513CDA2A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A90"/>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tiao">
    <w:name w:val="ctiao"/>
    <w:basedOn w:val="a0"/>
    <w:rsid w:val="00075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713</Words>
  <Characters>4070</Characters>
  <Application>Microsoft Office Word</Application>
  <DocSecurity>0</DocSecurity>
  <Lines>33</Lines>
  <Paragraphs>9</Paragraphs>
  <ScaleCrop>false</ScaleCrop>
  <Company>Microsoft</Company>
  <LinksUpToDate>false</LinksUpToDate>
  <CharactersWithSpaces>4774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5</cp:revision>
  <dcterms:created xsi:type="dcterms:W3CDTF">2016-07-13T02:15:00Z</dcterms:created>
  <dcterms:modified xsi:type="dcterms:W3CDTF">2016-08-09T05:38:00Z</dcterms:modified>
</cp:coreProperties>
</file>